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EA" w:rsidRDefault="006C47AC" w:rsidP="00A17DAD">
      <w:pPr>
        <w:spacing w:after="0"/>
        <w:jc w:val="center"/>
      </w:pPr>
      <w:r w:rsidRPr="00A17DAD">
        <w:rPr>
          <w:sz w:val="40"/>
        </w:rPr>
        <w:t xml:space="preserve">Best Practices for using </w:t>
      </w:r>
      <w:proofErr w:type="spellStart"/>
      <w:r w:rsidRPr="00A17DAD">
        <w:rPr>
          <w:sz w:val="40"/>
        </w:rPr>
        <w:t>Ipads</w:t>
      </w:r>
      <w:proofErr w:type="spellEnd"/>
      <w:r w:rsidRPr="00A17DAD">
        <w:rPr>
          <w:sz w:val="40"/>
        </w:rPr>
        <w:t xml:space="preserve"> in </w:t>
      </w:r>
      <w:r w:rsidR="00C50B8E" w:rsidRPr="00A17DAD">
        <w:rPr>
          <w:sz w:val="40"/>
        </w:rPr>
        <w:t>elementary</w:t>
      </w:r>
      <w:r w:rsidRPr="00A17DAD">
        <w:rPr>
          <w:sz w:val="40"/>
        </w:rPr>
        <w:t xml:space="preserve"> classrooms</w:t>
      </w:r>
    </w:p>
    <w:p w:rsidR="006C47AC" w:rsidRPr="00A17DAD" w:rsidRDefault="006C47AC" w:rsidP="006C47AC">
      <w:pPr>
        <w:jc w:val="center"/>
        <w:rPr>
          <w:sz w:val="32"/>
        </w:rPr>
      </w:pPr>
      <w:r w:rsidRPr="00A17DAD">
        <w:rPr>
          <w:sz w:val="32"/>
        </w:rPr>
        <w:t>Betsy Damon</w:t>
      </w:r>
    </w:p>
    <w:p w:rsidR="00A17DAD" w:rsidRDefault="00A17DAD" w:rsidP="00A17DAD">
      <w:r>
        <w:t xml:space="preserve">Great tips from </w:t>
      </w:r>
      <w:hyperlink r:id="rId5" w:history="1">
        <w:r>
          <w:rPr>
            <w:rStyle w:val="Hyperlink"/>
          </w:rPr>
          <w:t>http://glendaleipadclassrooms.blogspot.com/2012/08/ipad-best-practices-and-classroom.html</w:t>
        </w:r>
      </w:hyperlink>
    </w:p>
    <w:p w:rsidR="005029A7" w:rsidRDefault="005029A7">
      <w:pPr>
        <w:sectPr w:rsidR="005029A7" w:rsidSect="009510E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17DAD" w:rsidRDefault="00A17DAD">
      <w:r>
        <w:rPr>
          <w:noProof/>
        </w:rPr>
        <w:lastRenderedPageBreak/>
        <w:drawing>
          <wp:inline distT="0" distB="0" distL="0" distR="0">
            <wp:extent cx="3200400" cy="1974079"/>
            <wp:effectExtent l="19050" t="0" r="0" b="0"/>
            <wp:docPr id="1" name="Picture 1" descr="C:\Users\Owner\Downloads\Screenshot 2013-10-22 22.16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wnloads\Screenshot 2013-10-22 22.16.3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677" t="36010" r="52842" b="31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74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9A7" w:rsidRDefault="00A17DAD">
      <w:r>
        <w:rPr>
          <w:rFonts w:ascii="Arial" w:hAnsi="Arial" w:cs="Arial"/>
          <w:noProof/>
          <w:color w:val="4974D1"/>
          <w:sz w:val="21"/>
          <w:szCs w:val="21"/>
          <w:shd w:val="clear" w:color="auto" w:fill="FFFFFF"/>
        </w:rPr>
        <w:lastRenderedPageBreak/>
        <w:drawing>
          <wp:inline distT="0" distB="0" distL="0" distR="0">
            <wp:extent cx="2838450" cy="2131149"/>
            <wp:effectExtent l="19050" t="0" r="0" b="0"/>
            <wp:docPr id="2" name="Picture 2" descr="http://langwitches.org/blog/wp-content/uploads/2012/03/Bloom-iPads-Apps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angwitches.org/blog/wp-content/uploads/2012/03/Bloom-iPads-Apps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131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9A7" w:rsidRDefault="005029A7">
      <w:pPr>
        <w:sectPr w:rsidR="005029A7" w:rsidSect="005029A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029A7" w:rsidRDefault="005029A7">
      <w:r>
        <w:lastRenderedPageBreak/>
        <w:t xml:space="preserve">And a great breakdown of apps according to Bloom’s Taxonomy from </w:t>
      </w:r>
      <w:hyperlink r:id="rId9" w:history="1">
        <w:r>
          <w:rPr>
            <w:rStyle w:val="Hyperlink"/>
          </w:rPr>
          <w:t>http://www.upsidelearning.com/blog/index.php/2011/08/24/ipad-applications-in-blooms-taxonomy/</w:t>
        </w:r>
      </w:hyperlink>
    </w:p>
    <w:p w:rsidR="00076494" w:rsidRDefault="00076494" w:rsidP="00103A26">
      <w:pPr>
        <w:spacing w:after="0"/>
      </w:pPr>
      <w:r>
        <w:t xml:space="preserve">Teaching Tips from </w:t>
      </w:r>
      <w:hyperlink r:id="rId10" w:history="1">
        <w:r>
          <w:rPr>
            <w:rStyle w:val="Hyperlink"/>
          </w:rPr>
          <w:t>http://www.usma.edu/cfe/Lists/Schedule/Attachments/2/oct4ipadteach.pdf</w:t>
        </w:r>
      </w:hyperlink>
    </w:p>
    <w:p w:rsidR="005029A7" w:rsidRDefault="005029A7" w:rsidP="00076494">
      <w:pPr>
        <w:pStyle w:val="ListParagraph"/>
        <w:numPr>
          <w:ilvl w:val="0"/>
          <w:numId w:val="4"/>
        </w:numPr>
      </w:pPr>
      <w:r>
        <w:t>Productivity apps</w:t>
      </w:r>
      <w:r w:rsidR="00076494">
        <w:t xml:space="preserve"> where students create something have a greater effect on enhancing learning as opposed to apps that are strictly interactive or referential.</w:t>
      </w:r>
    </w:p>
    <w:p w:rsidR="00076494" w:rsidRDefault="00076494" w:rsidP="00076494">
      <w:pPr>
        <w:pStyle w:val="ListParagraph"/>
        <w:numPr>
          <w:ilvl w:val="0"/>
          <w:numId w:val="4"/>
        </w:numPr>
      </w:pPr>
      <w:r>
        <w:t xml:space="preserve">The </w:t>
      </w:r>
      <w:proofErr w:type="spellStart"/>
      <w:r>
        <w:t>iPad</w:t>
      </w:r>
      <w:proofErr w:type="spellEnd"/>
      <w:r>
        <w:t xml:space="preserve"> needs to have a purpose in the classroom and the students need to know the purpose.</w:t>
      </w:r>
    </w:p>
    <w:p w:rsidR="005029A7" w:rsidRDefault="00076494" w:rsidP="00076494">
      <w:pPr>
        <w:pStyle w:val="ListParagraph"/>
        <w:numPr>
          <w:ilvl w:val="0"/>
          <w:numId w:val="4"/>
        </w:numPr>
      </w:pPr>
      <w:r>
        <w:t>Don’t underestimate the learning curve for students.</w:t>
      </w:r>
    </w:p>
    <w:p w:rsidR="00076494" w:rsidRDefault="003F7168" w:rsidP="00103A26">
      <w:pPr>
        <w:spacing w:after="0"/>
      </w:pPr>
      <w:r>
        <w:t>S</w:t>
      </w:r>
      <w:r w:rsidR="009F2BDA">
        <w:t>ome</w:t>
      </w:r>
      <w:r>
        <w:t xml:space="preserve"> ways that </w:t>
      </w:r>
      <w:proofErr w:type="spellStart"/>
      <w:r>
        <w:t>iPads</w:t>
      </w:r>
      <w:proofErr w:type="spellEnd"/>
      <w:r>
        <w:t xml:space="preserve"> can help in the classroom:</w:t>
      </w:r>
    </w:p>
    <w:p w:rsidR="009F2BDA" w:rsidRDefault="009F2BDA" w:rsidP="003F7168">
      <w:pPr>
        <w:pStyle w:val="ListParagraph"/>
        <w:numPr>
          <w:ilvl w:val="0"/>
          <w:numId w:val="5"/>
        </w:numPr>
        <w:sectPr w:rsidR="009F2BDA" w:rsidSect="005029A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7168" w:rsidRDefault="003F7168" w:rsidP="003F7168">
      <w:pPr>
        <w:pStyle w:val="ListParagraph"/>
        <w:numPr>
          <w:ilvl w:val="0"/>
          <w:numId w:val="5"/>
        </w:numPr>
      </w:pPr>
      <w:r>
        <w:lastRenderedPageBreak/>
        <w:t>Replace calculators</w:t>
      </w:r>
    </w:p>
    <w:p w:rsidR="003F7168" w:rsidRDefault="003F7168" w:rsidP="003F7168">
      <w:pPr>
        <w:pStyle w:val="ListParagraph"/>
        <w:numPr>
          <w:ilvl w:val="0"/>
          <w:numId w:val="5"/>
        </w:numPr>
      </w:pPr>
      <w:r>
        <w:lastRenderedPageBreak/>
        <w:t>Online dictionaries</w:t>
      </w:r>
    </w:p>
    <w:p w:rsidR="00203FF5" w:rsidRDefault="00203FF5" w:rsidP="00203FF5">
      <w:pPr>
        <w:pStyle w:val="ListParagraph"/>
        <w:numPr>
          <w:ilvl w:val="0"/>
          <w:numId w:val="5"/>
        </w:numPr>
      </w:pPr>
      <w:r>
        <w:lastRenderedPageBreak/>
        <w:t>Online textbooks</w:t>
      </w:r>
    </w:p>
    <w:p w:rsidR="00203FF5" w:rsidRDefault="00203FF5" w:rsidP="003F7168">
      <w:pPr>
        <w:pStyle w:val="ListParagraph"/>
        <w:numPr>
          <w:ilvl w:val="0"/>
          <w:numId w:val="5"/>
        </w:numPr>
        <w:sectPr w:rsidR="00203FF5" w:rsidSect="00203FF5">
          <w:type w:val="continuous"/>
          <w:pgSz w:w="12240" w:h="15840"/>
          <w:pgMar w:top="1440" w:right="1440" w:bottom="1440" w:left="1440" w:header="720" w:footer="720" w:gutter="0"/>
          <w:cols w:num="3" w:space="720" w:equalWidth="0">
            <w:col w:w="2448" w:space="720"/>
            <w:col w:w="2443" w:space="720"/>
            <w:col w:w="3029" w:space="1008"/>
          </w:cols>
          <w:docGrid w:linePitch="360"/>
        </w:sectPr>
      </w:pPr>
    </w:p>
    <w:p w:rsidR="003F7168" w:rsidRDefault="003F7168" w:rsidP="003F7168">
      <w:pPr>
        <w:pStyle w:val="ListParagraph"/>
        <w:numPr>
          <w:ilvl w:val="0"/>
          <w:numId w:val="5"/>
        </w:numPr>
      </w:pPr>
      <w:r>
        <w:lastRenderedPageBreak/>
        <w:t xml:space="preserve">Allow students to listen to podcasts of lessons as a review </w:t>
      </w:r>
    </w:p>
    <w:p w:rsidR="003F7168" w:rsidRDefault="009F2BDA" w:rsidP="003F7168">
      <w:pPr>
        <w:pStyle w:val="ListParagraph"/>
        <w:numPr>
          <w:ilvl w:val="0"/>
          <w:numId w:val="5"/>
        </w:numPr>
      </w:pPr>
      <w:r>
        <w:t>Use apps that report data back to teacher and allow teacher to personalize activities for each student</w:t>
      </w:r>
    </w:p>
    <w:p w:rsidR="009F2BDA" w:rsidRDefault="009F2BDA" w:rsidP="003F7168">
      <w:pPr>
        <w:pStyle w:val="ListParagraph"/>
        <w:numPr>
          <w:ilvl w:val="0"/>
          <w:numId w:val="5"/>
        </w:numPr>
      </w:pPr>
      <w:r>
        <w:t>Use apps that are accessible on desktop/laptop/</w:t>
      </w:r>
      <w:proofErr w:type="spellStart"/>
      <w:r>
        <w:t>netbook</w:t>
      </w:r>
      <w:proofErr w:type="spellEnd"/>
      <w:r>
        <w:t xml:space="preserve"> devices as well such as Spelling City</w:t>
      </w:r>
    </w:p>
    <w:p w:rsidR="009F2BDA" w:rsidRDefault="009F2BDA" w:rsidP="003F7168">
      <w:pPr>
        <w:pStyle w:val="ListParagraph"/>
        <w:numPr>
          <w:ilvl w:val="0"/>
          <w:numId w:val="5"/>
        </w:numPr>
      </w:pPr>
      <w:r>
        <w:t>Have students create online books to demonstrate understanding of content</w:t>
      </w:r>
    </w:p>
    <w:p w:rsidR="00203FF5" w:rsidRDefault="00203FF5" w:rsidP="003F7168">
      <w:pPr>
        <w:pStyle w:val="ListParagraph"/>
        <w:numPr>
          <w:ilvl w:val="0"/>
          <w:numId w:val="5"/>
        </w:numPr>
      </w:pPr>
      <w:r>
        <w:t>Use apps that allow for student creativity and critical thinking</w:t>
      </w:r>
    </w:p>
    <w:p w:rsidR="00203FF5" w:rsidRDefault="00103A26" w:rsidP="003F7168">
      <w:pPr>
        <w:pStyle w:val="ListParagraph"/>
        <w:numPr>
          <w:ilvl w:val="0"/>
          <w:numId w:val="5"/>
        </w:numPr>
      </w:pPr>
      <w:r>
        <w:t xml:space="preserve">Use </w:t>
      </w:r>
      <w:proofErr w:type="spellStart"/>
      <w:r>
        <w:t>iPads</w:t>
      </w:r>
      <w:proofErr w:type="spellEnd"/>
      <w:r>
        <w:t xml:space="preserve"> as an additional practice method during centers</w:t>
      </w:r>
    </w:p>
    <w:p w:rsidR="00076494" w:rsidRDefault="00203FF5">
      <w:hyperlink r:id="rId11" w:history="1">
        <w:r>
          <w:rPr>
            <w:rStyle w:val="Hyperlink"/>
          </w:rPr>
          <w:t>http://www.robeson.k12.nc.us/Page/28378</w:t>
        </w:r>
      </w:hyperlink>
      <w:r>
        <w:t xml:space="preserve"> has a great breakdown by grade level groups showing common core standards and age-appropriate </w:t>
      </w:r>
      <w:proofErr w:type="spellStart"/>
      <w:r>
        <w:t>iPad</w:t>
      </w:r>
      <w:proofErr w:type="spellEnd"/>
      <w:r>
        <w:t xml:space="preserve"> apps that meet those standards</w:t>
      </w:r>
    </w:p>
    <w:p w:rsidR="00150744" w:rsidRDefault="0062722A">
      <w:r>
        <w:t>For this and more information online c</w:t>
      </w:r>
      <w:r w:rsidR="00150744">
        <w:t xml:space="preserve">heck </w:t>
      </w:r>
      <w:r>
        <w:t xml:space="preserve">out: </w:t>
      </w:r>
      <w:hyperlink r:id="rId12" w:history="1">
        <w:r w:rsidR="00150744">
          <w:rPr>
            <w:rStyle w:val="Hyperlink"/>
          </w:rPr>
          <w:t>http://bdteach3197portfolio.wikispaces.com/Best+Practices+using+Ipads+in+the+Classroom+to+Enhance+Learning</w:t>
        </w:r>
      </w:hyperlink>
      <w:r w:rsidR="00150744">
        <w:t xml:space="preserve"> </w:t>
      </w:r>
    </w:p>
    <w:sectPr w:rsidR="00150744" w:rsidSect="005029A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C63B1"/>
    <w:multiLevelType w:val="multilevel"/>
    <w:tmpl w:val="7214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DE5D51"/>
    <w:multiLevelType w:val="multilevel"/>
    <w:tmpl w:val="8172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EA25E1"/>
    <w:multiLevelType w:val="hybridMultilevel"/>
    <w:tmpl w:val="A0E85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D0D40"/>
    <w:multiLevelType w:val="multilevel"/>
    <w:tmpl w:val="EEB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0A6EE8"/>
    <w:multiLevelType w:val="hybridMultilevel"/>
    <w:tmpl w:val="313E9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7AC"/>
    <w:rsid w:val="00076494"/>
    <w:rsid w:val="00103A26"/>
    <w:rsid w:val="00150744"/>
    <w:rsid w:val="00171B44"/>
    <w:rsid w:val="00203FF5"/>
    <w:rsid w:val="003F6C6F"/>
    <w:rsid w:val="003F7168"/>
    <w:rsid w:val="00437E0C"/>
    <w:rsid w:val="005029A7"/>
    <w:rsid w:val="0062722A"/>
    <w:rsid w:val="006C47AC"/>
    <w:rsid w:val="009129CA"/>
    <w:rsid w:val="009510EA"/>
    <w:rsid w:val="009F2BDA"/>
    <w:rsid w:val="00A02F91"/>
    <w:rsid w:val="00A17DAD"/>
    <w:rsid w:val="00AA572E"/>
    <w:rsid w:val="00C50B8E"/>
    <w:rsid w:val="00CB0213"/>
    <w:rsid w:val="00D70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B0213"/>
    <w:rPr>
      <w:b/>
      <w:bCs/>
    </w:rPr>
  </w:style>
  <w:style w:type="character" w:customStyle="1" w:styleId="apple-converted-space">
    <w:name w:val="apple-converted-space"/>
    <w:basedOn w:val="DefaultParagraphFont"/>
    <w:rsid w:val="00CB0213"/>
  </w:style>
  <w:style w:type="character" w:styleId="Hyperlink">
    <w:name w:val="Hyperlink"/>
    <w:basedOn w:val="DefaultParagraphFont"/>
    <w:uiPriority w:val="99"/>
    <w:unhideWhenUsed/>
    <w:rsid w:val="00CB0213"/>
    <w:rPr>
      <w:color w:val="0000FF"/>
      <w:u w:val="single"/>
    </w:rPr>
  </w:style>
  <w:style w:type="table" w:styleId="TableGrid">
    <w:name w:val="Table Grid"/>
    <w:basedOn w:val="TableNormal"/>
    <w:uiPriority w:val="59"/>
    <w:rsid w:val="00C50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A17DA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angwitches.org/blog/2011/08/21/blooms-taxonomy-and-ipad-apps/" TargetMode="External"/><Relationship Id="rId12" Type="http://schemas.openxmlformats.org/officeDocument/2006/relationships/hyperlink" Target="http://bdteach3197portfolio.wikispaces.com/Best+Practices+using+Ipads+in+the+Classroom+to+Enhance+Learn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robeson.k12.nc.us/Page/28378" TargetMode="External"/><Relationship Id="rId5" Type="http://schemas.openxmlformats.org/officeDocument/2006/relationships/hyperlink" Target="http://glendaleipadclassrooms.blogspot.com/2012/08/ipad-best-practices-and-classroom.html" TargetMode="External"/><Relationship Id="rId10" Type="http://schemas.openxmlformats.org/officeDocument/2006/relationships/hyperlink" Target="http://www.usma.edu/cfe/Lists/Schedule/Attachments/2/oct4ipadteach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psidelearning.com/blog/index.php/2011/08/24/ipad-applications-in-blooms-taxonom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2013-10-21T16:35:00Z</dcterms:created>
  <dcterms:modified xsi:type="dcterms:W3CDTF">2013-10-23T03:33:00Z</dcterms:modified>
</cp:coreProperties>
</file>