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278" w:rsidRPr="003723F3" w:rsidRDefault="003723F3" w:rsidP="003723F3">
      <w:pPr>
        <w:pStyle w:val="NormalWeb"/>
        <w:shd w:val="clear" w:color="auto" w:fill="FFFFFF"/>
        <w:spacing w:before="0" w:beforeAutospacing="0" w:after="0" w:afterAutospacing="0" w:line="317" w:lineRule="atLeast"/>
        <w:rPr>
          <w:color w:val="000000"/>
        </w:rPr>
      </w:pPr>
      <w:r w:rsidRPr="003723F3">
        <w:rPr>
          <w:color w:val="000000"/>
        </w:rPr>
        <w:t>CE5120</w:t>
      </w:r>
    </w:p>
    <w:p w:rsidR="003723F3" w:rsidRPr="003723F3" w:rsidRDefault="003723F3" w:rsidP="003723F3">
      <w:pPr>
        <w:pStyle w:val="NormalWeb"/>
        <w:shd w:val="clear" w:color="auto" w:fill="FFFFFF"/>
        <w:spacing w:before="0" w:beforeAutospacing="0" w:after="0" w:afterAutospacing="0" w:line="317" w:lineRule="atLeast"/>
        <w:rPr>
          <w:color w:val="000000"/>
        </w:rPr>
      </w:pPr>
      <w:r w:rsidRPr="003723F3">
        <w:rPr>
          <w:color w:val="000000"/>
        </w:rPr>
        <w:t>Betsy Damon</w:t>
      </w:r>
    </w:p>
    <w:p w:rsidR="003723F3" w:rsidRPr="003723F3" w:rsidRDefault="003723F3" w:rsidP="003723F3">
      <w:pPr>
        <w:pStyle w:val="NormalWeb"/>
        <w:shd w:val="clear" w:color="auto" w:fill="FFFFFF"/>
        <w:spacing w:before="0" w:beforeAutospacing="0" w:after="0" w:afterAutospacing="0" w:line="317" w:lineRule="atLeast"/>
        <w:rPr>
          <w:color w:val="000000"/>
        </w:rPr>
      </w:pPr>
      <w:r w:rsidRPr="003723F3">
        <w:rPr>
          <w:color w:val="000000"/>
        </w:rPr>
        <w:t>11/16/2013</w:t>
      </w:r>
    </w:p>
    <w:p w:rsidR="003723F3" w:rsidRPr="003723F3" w:rsidRDefault="003723F3" w:rsidP="003723F3">
      <w:pPr>
        <w:pStyle w:val="NormalWeb"/>
        <w:shd w:val="clear" w:color="auto" w:fill="FFFFFF"/>
        <w:spacing w:before="0" w:beforeAutospacing="0" w:after="0" w:afterAutospacing="0" w:line="317" w:lineRule="atLeast"/>
        <w:rPr>
          <w:color w:val="000000"/>
        </w:rPr>
      </w:pPr>
    </w:p>
    <w:p w:rsidR="003723F3" w:rsidRDefault="003723F3" w:rsidP="003723F3">
      <w:pPr>
        <w:pStyle w:val="NormalWeb"/>
        <w:shd w:val="clear" w:color="auto" w:fill="FFFFFF"/>
        <w:spacing w:before="0" w:beforeAutospacing="0" w:after="0" w:afterAutospacing="0" w:line="317" w:lineRule="atLeast"/>
        <w:jc w:val="center"/>
        <w:rPr>
          <w:color w:val="000000"/>
        </w:rPr>
      </w:pPr>
      <w:r w:rsidRPr="003723F3">
        <w:rPr>
          <w:color w:val="000000"/>
        </w:rPr>
        <w:t>Flipped Classroom Paper</w:t>
      </w:r>
    </w:p>
    <w:p w:rsidR="003723F3" w:rsidRDefault="003723F3" w:rsidP="003723F3">
      <w:pPr>
        <w:pStyle w:val="NormalWeb"/>
        <w:shd w:val="clear" w:color="auto" w:fill="FFFFFF"/>
        <w:spacing w:before="0" w:beforeAutospacing="0" w:after="0" w:afterAutospacing="0" w:line="317" w:lineRule="atLeast"/>
        <w:jc w:val="center"/>
        <w:rPr>
          <w:color w:val="000000"/>
        </w:rPr>
      </w:pPr>
    </w:p>
    <w:p w:rsidR="003723F3" w:rsidRPr="003723F3" w:rsidRDefault="003723F3" w:rsidP="003723F3">
      <w:pPr>
        <w:pStyle w:val="NormalWeb"/>
        <w:shd w:val="clear" w:color="auto" w:fill="FFFFFF"/>
        <w:spacing w:before="0" w:beforeAutospacing="0" w:after="0" w:afterAutospacing="0" w:line="317" w:lineRule="atLeast"/>
        <w:rPr>
          <w:color w:val="000000"/>
        </w:rPr>
      </w:pPr>
      <w:r>
        <w:rPr>
          <w:color w:val="000000"/>
        </w:rPr>
        <w:tab/>
        <w:t xml:space="preserve">I do not have a classroom of my own to “flip” at the moment but I know that when I get my own classroom visitors will see extensive use of technology supporting my teaching and student learning. Running afterschool and summer activities, I have used </w:t>
      </w:r>
      <w:proofErr w:type="spellStart"/>
      <w:r>
        <w:rPr>
          <w:color w:val="000000"/>
        </w:rPr>
        <w:t>Prezi</w:t>
      </w:r>
      <w:proofErr w:type="spellEnd"/>
      <w:r>
        <w:rPr>
          <w:color w:val="000000"/>
        </w:rPr>
        <w:t xml:space="preserve"> to guide my students through the topic of different world cultures including music and videos to share with them. I have used </w:t>
      </w:r>
      <w:proofErr w:type="spellStart"/>
      <w:r>
        <w:rPr>
          <w:color w:val="000000"/>
        </w:rPr>
        <w:t>Youtube</w:t>
      </w:r>
      <w:proofErr w:type="spellEnd"/>
      <w:r>
        <w:rPr>
          <w:color w:val="000000"/>
        </w:rPr>
        <w:t xml:space="preserve"> tutorials as part of craft activities and often had different musical sources (local radio or </w:t>
      </w:r>
      <w:proofErr w:type="spellStart"/>
      <w:r>
        <w:rPr>
          <w:color w:val="000000"/>
        </w:rPr>
        <w:t>Youtube</w:t>
      </w:r>
      <w:proofErr w:type="spellEnd"/>
      <w:r>
        <w:rPr>
          <w:color w:val="000000"/>
        </w:rPr>
        <w:t xml:space="preserve"> playlists) entertaining students in the background as they completed creative activities. I share resources with my students so that they can access information on their own such as introducing them to zentangle.com and tanglepatterns.com. I love incorporating technology into our day and feel it is a wonderful fit to my philosophy of teaching kids “how to figure things out” rather than giving them the important information and having them memorize it. </w:t>
      </w:r>
      <w:r w:rsidR="000B4A88">
        <w:rPr>
          <w:color w:val="000000"/>
        </w:rPr>
        <w:t>The rest of this paper highlights a “flipped” unit on Scientific Method for 6</w:t>
      </w:r>
      <w:r w:rsidR="000B4A88" w:rsidRPr="000B4A88">
        <w:rPr>
          <w:color w:val="000000"/>
          <w:vertAlign w:val="superscript"/>
        </w:rPr>
        <w:t>th</w:t>
      </w:r>
      <w:r w:rsidR="000B4A88">
        <w:rPr>
          <w:color w:val="000000"/>
        </w:rPr>
        <w:t xml:space="preserve"> graders.</w:t>
      </w:r>
    </w:p>
    <w:p w:rsidR="003723F3" w:rsidRPr="003723F3" w:rsidRDefault="003723F3" w:rsidP="003723F3">
      <w:pPr>
        <w:pStyle w:val="NormalWeb"/>
        <w:shd w:val="clear" w:color="auto" w:fill="FFFFFF"/>
        <w:spacing w:before="0" w:beforeAutospacing="0" w:after="0" w:afterAutospacing="0" w:line="317" w:lineRule="atLeast"/>
        <w:rPr>
          <w:color w:val="000000"/>
        </w:rPr>
      </w:pPr>
    </w:p>
    <w:p w:rsidR="00BD0C7E" w:rsidRPr="003723F3" w:rsidRDefault="00B70907" w:rsidP="00BD0C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Procedure</w:t>
      </w:r>
    </w:p>
    <w:p w:rsidR="00BD0C7E" w:rsidRPr="003723F3" w:rsidRDefault="00E21243" w:rsidP="00BD0C7E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 xml:space="preserve">Students view the </w:t>
      </w:r>
      <w:proofErr w:type="spellStart"/>
      <w:r w:rsidRPr="003723F3">
        <w:rPr>
          <w:color w:val="000000"/>
        </w:rPr>
        <w:t>BrainPop</w:t>
      </w:r>
      <w:proofErr w:type="spellEnd"/>
      <w:r w:rsidRPr="003723F3">
        <w:rPr>
          <w:color w:val="000000"/>
        </w:rPr>
        <w:t xml:space="preserve"> </w:t>
      </w:r>
      <w:proofErr w:type="spellStart"/>
      <w:r w:rsidRPr="003723F3">
        <w:rPr>
          <w:color w:val="000000"/>
        </w:rPr>
        <w:t>Jr</w:t>
      </w:r>
      <w:proofErr w:type="spellEnd"/>
      <w:r w:rsidRPr="003723F3">
        <w:rPr>
          <w:color w:val="000000"/>
        </w:rPr>
        <w:t xml:space="preserve"> video on “Scientific Method” </w:t>
      </w:r>
      <w:hyperlink r:id="rId5" w:history="1">
        <w:r w:rsidRPr="003723F3">
          <w:rPr>
            <w:rStyle w:val="Hyperlink"/>
          </w:rPr>
          <w:t>http://www.brainpopjr.com/science/scienceskills/scientificmethod/</w:t>
        </w:r>
      </w:hyperlink>
    </w:p>
    <w:p w:rsidR="00E21243" w:rsidRPr="003723F3" w:rsidRDefault="00E21243" w:rsidP="00E21243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t>This may be done towards the end of class, at home for homework, or the next day some time before the actual science lesson</w:t>
      </w:r>
    </w:p>
    <w:p w:rsidR="00E21243" w:rsidRPr="003723F3" w:rsidRDefault="00E21243" w:rsidP="00E21243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A skeleton study guide should be completed by students while viewing the video</w:t>
      </w:r>
      <w:r w:rsidR="00B70907" w:rsidRPr="003723F3">
        <w:rPr>
          <w:color w:val="000000"/>
        </w:rPr>
        <w:t xml:space="preserve"> – see attached</w:t>
      </w:r>
    </w:p>
    <w:p w:rsidR="00E21243" w:rsidRPr="003723F3" w:rsidRDefault="00B70907" w:rsidP="00B70907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 xml:space="preserve">The next science lesson will consist of this lesson plan: </w:t>
      </w:r>
      <w:hyperlink r:id="rId6" w:history="1">
        <w:r w:rsidRPr="003723F3">
          <w:rPr>
            <w:rStyle w:val="Hyperlink"/>
          </w:rPr>
          <w:t>http://www.teacherspayteachers.com/Product/Scientific-Method-Can-You-Write-a-Clear-Lab-Procedure-FREE-410139</w:t>
        </w:r>
      </w:hyperlink>
    </w:p>
    <w:p w:rsidR="00BD0C7E" w:rsidRPr="003723F3" w:rsidRDefault="00BD0C7E" w:rsidP="00BD0C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Standards</w:t>
      </w:r>
    </w:p>
    <w:p w:rsidR="00507278" w:rsidRPr="003723F3" w:rsidRDefault="00AA4FDC" w:rsidP="00BD0C7E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Common Core Standard</w:t>
      </w:r>
    </w:p>
    <w:p w:rsidR="00AA4FDC" w:rsidRPr="003723F3" w:rsidRDefault="00AA4FDC" w:rsidP="00BD0C7E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RST.6-8.3</w:t>
      </w:r>
      <w:r w:rsidRPr="003723F3">
        <w:rPr>
          <w:color w:val="000000"/>
        </w:rPr>
        <w:tab/>
        <w:t>Follow precisely a multistep procedure when carrying out experiments</w:t>
      </w:r>
    </w:p>
    <w:p w:rsidR="00AA4FDC" w:rsidRPr="003723F3" w:rsidRDefault="00AA4FDC" w:rsidP="00BD0C7E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RST.6-8.4</w:t>
      </w:r>
      <w:r w:rsidRPr="003723F3">
        <w:rPr>
          <w:color w:val="000000"/>
        </w:rPr>
        <w:tab/>
        <w:t>Determine the meaning of symbols, key terms, and other domain-specific words and phrases</w:t>
      </w:r>
    </w:p>
    <w:p w:rsidR="00BD0C7E" w:rsidRPr="003723F3" w:rsidRDefault="00BD0C7E" w:rsidP="00BD0C7E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lastRenderedPageBreak/>
        <w:t>RST.6-8.7</w:t>
      </w:r>
      <w:r w:rsidRPr="003723F3">
        <w:rPr>
          <w:color w:val="000000"/>
        </w:rPr>
        <w:tab/>
        <w:t>Integrate quantitative or technical information</w:t>
      </w:r>
    </w:p>
    <w:p w:rsidR="00AA4FDC" w:rsidRPr="003723F3" w:rsidRDefault="00AA4FDC" w:rsidP="00BD0C7E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RST.6-8.9</w:t>
      </w:r>
      <w:r w:rsidRPr="003723F3">
        <w:rPr>
          <w:color w:val="000000"/>
        </w:rPr>
        <w:tab/>
        <w:t>Compare and contrast the information gained from experiments, simulations, video, or multimedia sources with that gained from reading a text on the same topic</w:t>
      </w:r>
    </w:p>
    <w:p w:rsidR="00BD0C7E" w:rsidRPr="003723F3" w:rsidRDefault="00BD0C7E" w:rsidP="00BD0C7E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WHST.6-8.2d</w:t>
      </w:r>
      <w:r w:rsidRPr="003723F3">
        <w:rPr>
          <w:color w:val="000000"/>
        </w:rPr>
        <w:tab/>
        <w:t>Write informative/explanatory texts…Use precise language and domain-specific vocabulary</w:t>
      </w:r>
    </w:p>
    <w:p w:rsidR="00BD0C7E" w:rsidRPr="003723F3" w:rsidRDefault="00BD0C7E" w:rsidP="00BD0C7E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WHST.6-8.4</w:t>
      </w:r>
      <w:r w:rsidRPr="003723F3">
        <w:rPr>
          <w:color w:val="000000"/>
        </w:rPr>
        <w:tab/>
        <w:t>Produce clear and coherent writing</w:t>
      </w:r>
    </w:p>
    <w:p w:rsidR="00AA4FDC" w:rsidRPr="003723F3" w:rsidRDefault="00AA4FDC" w:rsidP="00BD0C7E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RI.6.4</w:t>
      </w:r>
      <w:r w:rsidRPr="003723F3">
        <w:rPr>
          <w:color w:val="000000"/>
        </w:rPr>
        <w:tab/>
      </w:r>
      <w:r w:rsidRPr="003723F3">
        <w:rPr>
          <w:color w:val="000000"/>
        </w:rPr>
        <w:tab/>
        <w:t>Determine the meaning of words and phrases as they are used in a text</w:t>
      </w:r>
    </w:p>
    <w:p w:rsidR="00AA4FDC" w:rsidRPr="003723F3" w:rsidRDefault="00AA4FDC" w:rsidP="00BD0C7E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RI.6.7</w:t>
      </w:r>
      <w:r w:rsidRPr="003723F3">
        <w:rPr>
          <w:color w:val="000000"/>
        </w:rPr>
        <w:tab/>
      </w:r>
      <w:r w:rsidRPr="003723F3">
        <w:rPr>
          <w:color w:val="000000"/>
        </w:rPr>
        <w:tab/>
        <w:t>Integrate information presented in different media or formats</w:t>
      </w:r>
    </w:p>
    <w:p w:rsidR="00B70907" w:rsidRPr="003723F3" w:rsidRDefault="00B70907" w:rsidP="00B70907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NET-S</w:t>
      </w:r>
    </w:p>
    <w:p w:rsidR="00B70907" w:rsidRPr="003723F3" w:rsidRDefault="00B70907" w:rsidP="00B70907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Creativity and Innovation</w:t>
      </w:r>
      <w:r w:rsidRPr="003723F3">
        <w:rPr>
          <w:color w:val="000000"/>
        </w:rPr>
        <w:tab/>
      </w:r>
      <w:r w:rsidRPr="003723F3">
        <w:rPr>
          <w:color w:val="000000"/>
        </w:rPr>
        <w:tab/>
      </w:r>
      <w:r w:rsidRPr="003723F3">
        <w:rPr>
          <w:color w:val="000000"/>
        </w:rPr>
        <w:tab/>
      </w:r>
      <w:proofErr w:type="spellStart"/>
      <w:r w:rsidRPr="003723F3">
        <w:rPr>
          <w:color w:val="000000"/>
        </w:rPr>
        <w:t>a,c</w:t>
      </w:r>
      <w:proofErr w:type="spellEnd"/>
    </w:p>
    <w:p w:rsidR="003723F3" w:rsidRPr="003723F3" w:rsidRDefault="003723F3" w:rsidP="00B70907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Research and Information Fluency</w:t>
      </w:r>
      <w:r w:rsidRPr="003723F3">
        <w:rPr>
          <w:color w:val="000000"/>
        </w:rPr>
        <w:tab/>
        <w:t>d</w:t>
      </w:r>
    </w:p>
    <w:p w:rsidR="003723F3" w:rsidRPr="003723F3" w:rsidRDefault="003723F3" w:rsidP="00B70907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Digital Citizenship</w:t>
      </w:r>
      <w:r w:rsidRPr="003723F3">
        <w:rPr>
          <w:color w:val="000000"/>
        </w:rPr>
        <w:tab/>
      </w:r>
      <w:r w:rsidRPr="003723F3">
        <w:rPr>
          <w:color w:val="000000"/>
        </w:rPr>
        <w:tab/>
      </w:r>
      <w:r w:rsidRPr="003723F3">
        <w:rPr>
          <w:color w:val="000000"/>
        </w:rPr>
        <w:tab/>
      </w:r>
      <w:r w:rsidRPr="003723F3">
        <w:rPr>
          <w:color w:val="000000"/>
        </w:rPr>
        <w:tab/>
      </w:r>
      <w:proofErr w:type="spellStart"/>
      <w:r w:rsidRPr="003723F3">
        <w:rPr>
          <w:color w:val="000000"/>
        </w:rPr>
        <w:t>b,c,d</w:t>
      </w:r>
      <w:proofErr w:type="spellEnd"/>
    </w:p>
    <w:p w:rsidR="00B70907" w:rsidRPr="003723F3" w:rsidRDefault="003723F3" w:rsidP="00B70907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240" w:afterAutospacing="0" w:line="317" w:lineRule="atLeast"/>
        <w:rPr>
          <w:color w:val="000000"/>
        </w:rPr>
      </w:pPr>
      <w:r w:rsidRPr="003723F3">
        <w:rPr>
          <w:color w:val="000000"/>
        </w:rPr>
        <w:t>Technology Operations and Concepts</w:t>
      </w:r>
      <w:r w:rsidRPr="003723F3">
        <w:rPr>
          <w:color w:val="000000"/>
        </w:rPr>
        <w:tab/>
        <w:t>a</w:t>
      </w:r>
    </w:p>
    <w:p w:rsidR="00E21243" w:rsidRPr="003723F3" w:rsidRDefault="00E21243">
      <w:pPr>
        <w:rPr>
          <w:rFonts w:ascii="Times New Roman" w:hAnsi="Times New Roman" w:cs="Times New Roman"/>
          <w:sz w:val="24"/>
          <w:szCs w:val="24"/>
        </w:rPr>
      </w:pPr>
    </w:p>
    <w:p w:rsidR="003723F3" w:rsidRDefault="003723F3">
      <w:pPr>
        <w:rPr>
          <w:b/>
          <w:sz w:val="36"/>
          <w:u w:val="single"/>
        </w:rPr>
      </w:pPr>
      <w:r>
        <w:rPr>
          <w:b/>
          <w:sz w:val="36"/>
          <w:u w:val="single"/>
        </w:rPr>
        <w:br w:type="page"/>
      </w:r>
    </w:p>
    <w:p w:rsidR="00E21243" w:rsidRDefault="00E21243" w:rsidP="00271F8E">
      <w:pPr>
        <w:jc w:val="center"/>
        <w:rPr>
          <w:b/>
          <w:sz w:val="36"/>
          <w:u w:val="single"/>
        </w:rPr>
      </w:pPr>
      <w:r w:rsidRPr="00271F8E">
        <w:rPr>
          <w:b/>
          <w:sz w:val="36"/>
          <w:u w:val="single"/>
        </w:rPr>
        <w:lastRenderedPageBreak/>
        <w:t>Scientific Method Study Guide</w:t>
      </w:r>
    </w:p>
    <w:p w:rsidR="00271F8E" w:rsidRPr="00271F8E" w:rsidRDefault="00271F8E" w:rsidP="00271F8E">
      <w:pPr>
        <w:rPr>
          <w:i/>
          <w:sz w:val="28"/>
        </w:rPr>
      </w:pPr>
      <w:r>
        <w:rPr>
          <w:i/>
          <w:sz w:val="28"/>
        </w:rPr>
        <w:t xml:space="preserve">Find these answers in the </w:t>
      </w:r>
      <w:proofErr w:type="spellStart"/>
      <w:r>
        <w:rPr>
          <w:i/>
          <w:sz w:val="28"/>
        </w:rPr>
        <w:t>BrainPop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Jr</w:t>
      </w:r>
      <w:proofErr w:type="spellEnd"/>
      <w:r>
        <w:rPr>
          <w:i/>
          <w:sz w:val="28"/>
        </w:rPr>
        <w:t xml:space="preserve"> video on Scientific Method: </w:t>
      </w:r>
      <w:hyperlink r:id="rId7" w:history="1">
        <w:r>
          <w:rPr>
            <w:rStyle w:val="Hyperlink"/>
          </w:rPr>
          <w:t>http://www.brainpopjr.com/science/scienceskills/scientificmethod/</w:t>
        </w:r>
      </w:hyperlink>
    </w:p>
    <w:tbl>
      <w:tblPr>
        <w:tblStyle w:val="TableGrid"/>
        <w:tblW w:w="0" w:type="auto"/>
        <w:tblLook w:val="04A0"/>
      </w:tblPr>
      <w:tblGrid>
        <w:gridCol w:w="1638"/>
        <w:gridCol w:w="7938"/>
      </w:tblGrid>
      <w:tr w:rsidR="00271F8E" w:rsidRPr="00E21243" w:rsidTr="00271F8E">
        <w:tc>
          <w:tcPr>
            <w:tcW w:w="1638" w:type="dxa"/>
          </w:tcPr>
          <w:p w:rsidR="00271F8E" w:rsidRPr="00271F8E" w:rsidRDefault="00271F8E" w:rsidP="00725AC9">
            <w:pPr>
              <w:rPr>
                <w:sz w:val="36"/>
              </w:rPr>
            </w:pPr>
            <w:r w:rsidRPr="00271F8E">
              <w:rPr>
                <w:sz w:val="36"/>
              </w:rPr>
              <w:t>Order</w:t>
            </w:r>
          </w:p>
        </w:tc>
        <w:tc>
          <w:tcPr>
            <w:tcW w:w="7938" w:type="dxa"/>
          </w:tcPr>
          <w:p w:rsidR="00271F8E" w:rsidRPr="00271F8E" w:rsidRDefault="00271F8E" w:rsidP="00725AC9">
            <w:pPr>
              <w:rPr>
                <w:sz w:val="36"/>
              </w:rPr>
            </w:pPr>
            <w:r w:rsidRPr="00271F8E">
              <w:rPr>
                <w:sz w:val="36"/>
              </w:rPr>
              <w:t>Steps of the scientific method</w:t>
            </w:r>
          </w:p>
        </w:tc>
      </w:tr>
      <w:tr w:rsidR="00271F8E" w:rsidRPr="00E21243" w:rsidTr="00271F8E">
        <w:trPr>
          <w:trHeight w:val="864"/>
        </w:trPr>
        <w:tc>
          <w:tcPr>
            <w:tcW w:w="1638" w:type="dxa"/>
          </w:tcPr>
          <w:p w:rsidR="00271F8E" w:rsidRPr="00271F8E" w:rsidRDefault="00271F8E" w:rsidP="00725AC9">
            <w:pPr>
              <w:rPr>
                <w:sz w:val="36"/>
              </w:rPr>
            </w:pPr>
          </w:p>
        </w:tc>
        <w:tc>
          <w:tcPr>
            <w:tcW w:w="7938" w:type="dxa"/>
          </w:tcPr>
          <w:p w:rsidR="00271F8E" w:rsidRPr="00271F8E" w:rsidRDefault="00271F8E" w:rsidP="00725AC9">
            <w:pPr>
              <w:rPr>
                <w:sz w:val="36"/>
              </w:rPr>
            </w:pPr>
            <w:r w:rsidRPr="00271F8E">
              <w:rPr>
                <w:sz w:val="36"/>
              </w:rPr>
              <w:t>Make a hypothesis – use what you know to make a prediction</w:t>
            </w:r>
          </w:p>
        </w:tc>
      </w:tr>
      <w:tr w:rsidR="00271F8E" w:rsidRPr="00E21243" w:rsidTr="00271F8E">
        <w:trPr>
          <w:trHeight w:val="864"/>
        </w:trPr>
        <w:tc>
          <w:tcPr>
            <w:tcW w:w="1638" w:type="dxa"/>
          </w:tcPr>
          <w:p w:rsidR="00271F8E" w:rsidRPr="00271F8E" w:rsidRDefault="00271F8E" w:rsidP="00725AC9">
            <w:pPr>
              <w:rPr>
                <w:sz w:val="36"/>
              </w:rPr>
            </w:pPr>
          </w:p>
        </w:tc>
        <w:tc>
          <w:tcPr>
            <w:tcW w:w="7938" w:type="dxa"/>
          </w:tcPr>
          <w:p w:rsidR="00271F8E" w:rsidRPr="00271F8E" w:rsidRDefault="00271F8E" w:rsidP="00725AC9">
            <w:pPr>
              <w:rPr>
                <w:sz w:val="36"/>
              </w:rPr>
            </w:pPr>
            <w:r w:rsidRPr="00271F8E">
              <w:rPr>
                <w:sz w:val="36"/>
              </w:rPr>
              <w:t>Ask a question</w:t>
            </w:r>
          </w:p>
        </w:tc>
      </w:tr>
      <w:tr w:rsidR="00271F8E" w:rsidRPr="00E21243" w:rsidTr="00271F8E">
        <w:trPr>
          <w:trHeight w:val="864"/>
        </w:trPr>
        <w:tc>
          <w:tcPr>
            <w:tcW w:w="1638" w:type="dxa"/>
          </w:tcPr>
          <w:p w:rsidR="00271F8E" w:rsidRPr="00271F8E" w:rsidRDefault="00271F8E" w:rsidP="00725AC9">
            <w:pPr>
              <w:rPr>
                <w:sz w:val="36"/>
              </w:rPr>
            </w:pPr>
          </w:p>
        </w:tc>
        <w:tc>
          <w:tcPr>
            <w:tcW w:w="7938" w:type="dxa"/>
          </w:tcPr>
          <w:p w:rsidR="00271F8E" w:rsidRPr="00271F8E" w:rsidRDefault="00271F8E" w:rsidP="00725AC9">
            <w:pPr>
              <w:rPr>
                <w:sz w:val="36"/>
              </w:rPr>
            </w:pPr>
            <w:r w:rsidRPr="00271F8E">
              <w:rPr>
                <w:sz w:val="36"/>
              </w:rPr>
              <w:t>Share what you learned</w:t>
            </w:r>
          </w:p>
        </w:tc>
      </w:tr>
      <w:tr w:rsidR="00271F8E" w:rsidRPr="00E21243" w:rsidTr="00271F8E">
        <w:trPr>
          <w:trHeight w:val="864"/>
        </w:trPr>
        <w:tc>
          <w:tcPr>
            <w:tcW w:w="1638" w:type="dxa"/>
          </w:tcPr>
          <w:p w:rsidR="00271F8E" w:rsidRPr="00271F8E" w:rsidRDefault="00271F8E" w:rsidP="00725AC9">
            <w:pPr>
              <w:rPr>
                <w:sz w:val="36"/>
              </w:rPr>
            </w:pPr>
          </w:p>
        </w:tc>
        <w:tc>
          <w:tcPr>
            <w:tcW w:w="7938" w:type="dxa"/>
          </w:tcPr>
          <w:p w:rsidR="00271F8E" w:rsidRPr="00271F8E" w:rsidRDefault="00271F8E" w:rsidP="00725AC9">
            <w:pPr>
              <w:rPr>
                <w:sz w:val="36"/>
              </w:rPr>
            </w:pPr>
            <w:r w:rsidRPr="00271F8E">
              <w:rPr>
                <w:sz w:val="36"/>
              </w:rPr>
              <w:t>Do an experiment to test your hypothesis</w:t>
            </w:r>
          </w:p>
        </w:tc>
      </w:tr>
      <w:tr w:rsidR="00271F8E" w:rsidRPr="00E21243" w:rsidTr="00271F8E">
        <w:trPr>
          <w:trHeight w:val="864"/>
        </w:trPr>
        <w:tc>
          <w:tcPr>
            <w:tcW w:w="1638" w:type="dxa"/>
          </w:tcPr>
          <w:p w:rsidR="00271F8E" w:rsidRPr="00271F8E" w:rsidRDefault="00271F8E" w:rsidP="00725AC9">
            <w:pPr>
              <w:rPr>
                <w:sz w:val="36"/>
              </w:rPr>
            </w:pPr>
          </w:p>
        </w:tc>
        <w:tc>
          <w:tcPr>
            <w:tcW w:w="7938" w:type="dxa"/>
          </w:tcPr>
          <w:p w:rsidR="00271F8E" w:rsidRPr="00271F8E" w:rsidRDefault="00271F8E" w:rsidP="00725AC9">
            <w:pPr>
              <w:rPr>
                <w:sz w:val="36"/>
              </w:rPr>
            </w:pPr>
            <w:r w:rsidRPr="00271F8E">
              <w:rPr>
                <w:sz w:val="36"/>
              </w:rPr>
              <w:t>Using data, draw conclusions about your experiment</w:t>
            </w:r>
          </w:p>
        </w:tc>
      </w:tr>
    </w:tbl>
    <w:p w:rsidR="00271F8E" w:rsidRDefault="00271F8E">
      <w:pPr>
        <w:rPr>
          <w:sz w:val="32"/>
        </w:rPr>
      </w:pPr>
    </w:p>
    <w:p w:rsidR="00271F8E" w:rsidRDefault="00E21243">
      <w:pPr>
        <w:rPr>
          <w:sz w:val="32"/>
        </w:rPr>
      </w:pPr>
      <w:r w:rsidRPr="00271F8E">
        <w:rPr>
          <w:sz w:val="32"/>
        </w:rPr>
        <w:t>What question does Annie ask</w:t>
      </w:r>
      <w:proofErr w:type="gramStart"/>
      <w:r w:rsidRPr="00271F8E">
        <w:rPr>
          <w:sz w:val="32"/>
        </w:rPr>
        <w:t>?</w:t>
      </w:r>
      <w:r w:rsidR="00271F8E">
        <w:rPr>
          <w:sz w:val="32"/>
        </w:rPr>
        <w:t>_</w:t>
      </w:r>
      <w:proofErr w:type="gramEnd"/>
      <w:r w:rsidR="00271F8E">
        <w:rPr>
          <w:sz w:val="32"/>
        </w:rPr>
        <w:t xml:space="preserve">________________________________ 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E21243" w:rsidRPr="00271F8E" w:rsidRDefault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E21243">
      <w:pPr>
        <w:rPr>
          <w:sz w:val="32"/>
        </w:rPr>
      </w:pPr>
      <w:r w:rsidRPr="00271F8E">
        <w:rPr>
          <w:sz w:val="30"/>
          <w:szCs w:val="30"/>
        </w:rPr>
        <w:t xml:space="preserve">What information </w:t>
      </w:r>
      <w:r w:rsidR="00271F8E" w:rsidRPr="00271F8E">
        <w:rPr>
          <w:sz w:val="30"/>
          <w:szCs w:val="30"/>
        </w:rPr>
        <w:t>that</w:t>
      </w:r>
      <w:r w:rsidRPr="00271F8E">
        <w:rPr>
          <w:sz w:val="30"/>
          <w:szCs w:val="30"/>
        </w:rPr>
        <w:t xml:space="preserve"> she know</w:t>
      </w:r>
      <w:r w:rsidR="00271F8E" w:rsidRPr="00271F8E">
        <w:rPr>
          <w:sz w:val="30"/>
          <w:szCs w:val="30"/>
        </w:rPr>
        <w:t>s</w:t>
      </w:r>
      <w:r w:rsidRPr="00271F8E">
        <w:rPr>
          <w:sz w:val="30"/>
          <w:szCs w:val="30"/>
        </w:rPr>
        <w:t xml:space="preserve"> </w:t>
      </w:r>
      <w:r w:rsidR="00271F8E" w:rsidRPr="00271F8E">
        <w:rPr>
          <w:sz w:val="30"/>
          <w:szCs w:val="30"/>
        </w:rPr>
        <w:t>does</w:t>
      </w:r>
      <w:r w:rsidRPr="00271F8E">
        <w:rPr>
          <w:sz w:val="30"/>
          <w:szCs w:val="30"/>
        </w:rPr>
        <w:t xml:space="preserve"> she use to make her hypothesis</w:t>
      </w:r>
      <w:r w:rsidR="00271F8E" w:rsidRPr="00271F8E">
        <w:rPr>
          <w:sz w:val="30"/>
          <w:szCs w:val="30"/>
        </w:rPr>
        <w:t>?</w:t>
      </w:r>
      <w:r w:rsidR="00271F8E">
        <w:rPr>
          <w:sz w:val="32"/>
        </w:rPr>
        <w:t xml:space="preserve"> __________________________________________________________ 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E21243" w:rsidRPr="00271F8E" w:rsidRDefault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E21243">
      <w:pPr>
        <w:rPr>
          <w:sz w:val="32"/>
        </w:rPr>
      </w:pPr>
      <w:r w:rsidRPr="00271F8E">
        <w:rPr>
          <w:sz w:val="32"/>
        </w:rPr>
        <w:t>How did they do the experiment</w:t>
      </w:r>
      <w:proofErr w:type="gramStart"/>
      <w:r w:rsidR="00271F8E" w:rsidRPr="00271F8E">
        <w:rPr>
          <w:sz w:val="32"/>
        </w:rPr>
        <w:t>?</w:t>
      </w:r>
      <w:r w:rsidR="00271F8E">
        <w:rPr>
          <w:sz w:val="32"/>
        </w:rPr>
        <w:t>_</w:t>
      </w:r>
      <w:proofErr w:type="gramEnd"/>
      <w:r w:rsidR="00271F8E">
        <w:rPr>
          <w:sz w:val="32"/>
        </w:rPr>
        <w:t>______________________________</w:t>
      </w:r>
    </w:p>
    <w:p w:rsidR="00271F8E" w:rsidRDefault="00271F8E">
      <w:pPr>
        <w:rPr>
          <w:sz w:val="32"/>
        </w:rPr>
      </w:pPr>
      <w:r>
        <w:rPr>
          <w:sz w:val="32"/>
        </w:rPr>
        <w:lastRenderedPageBreak/>
        <w:t>__________________________________________________________</w:t>
      </w:r>
    </w:p>
    <w:p w:rsidR="00E21243" w:rsidRDefault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What do you need to do to insure that you get accurate results? ______ __________________________________________________________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B70907" w:rsidRDefault="00B70907" w:rsidP="00B70907">
      <w:pPr>
        <w:rPr>
          <w:sz w:val="32"/>
        </w:rPr>
      </w:pPr>
      <w:r>
        <w:rPr>
          <w:sz w:val="32"/>
        </w:rPr>
        <w:t>How do you record data? _____________________________________</w:t>
      </w:r>
    </w:p>
    <w:p w:rsidR="00B70907" w:rsidRDefault="00B70907" w:rsidP="00B70907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B70907" w:rsidRPr="00271F8E" w:rsidRDefault="00B70907" w:rsidP="00B70907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E21243">
      <w:pPr>
        <w:rPr>
          <w:sz w:val="32"/>
        </w:rPr>
      </w:pPr>
      <w:r w:rsidRPr="00271F8E">
        <w:rPr>
          <w:sz w:val="32"/>
        </w:rPr>
        <w:t>What data did they collect</w:t>
      </w:r>
      <w:proofErr w:type="gramStart"/>
      <w:r w:rsidR="00271F8E" w:rsidRPr="00271F8E">
        <w:rPr>
          <w:sz w:val="32"/>
        </w:rPr>
        <w:t>?</w:t>
      </w:r>
      <w:r w:rsidR="00271F8E">
        <w:rPr>
          <w:sz w:val="32"/>
        </w:rPr>
        <w:t>_</w:t>
      </w:r>
      <w:proofErr w:type="gramEnd"/>
      <w:r w:rsidR="00271F8E">
        <w:rPr>
          <w:sz w:val="32"/>
        </w:rPr>
        <w:t xml:space="preserve">___________________________________ 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E21243" w:rsidRPr="00271F8E" w:rsidRDefault="00271F8E" w:rsidP="00B70907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E21243">
      <w:pPr>
        <w:rPr>
          <w:sz w:val="32"/>
        </w:rPr>
      </w:pPr>
      <w:r w:rsidRPr="00271F8E">
        <w:rPr>
          <w:sz w:val="32"/>
        </w:rPr>
        <w:t>How did Annie use that data to draw her conclusion</w:t>
      </w:r>
      <w:proofErr w:type="gramStart"/>
      <w:r w:rsidR="00271F8E" w:rsidRPr="00271F8E">
        <w:rPr>
          <w:sz w:val="32"/>
        </w:rPr>
        <w:t>?</w:t>
      </w:r>
      <w:r w:rsidR="00271F8E">
        <w:rPr>
          <w:sz w:val="32"/>
        </w:rPr>
        <w:t>_</w:t>
      </w:r>
      <w:proofErr w:type="gramEnd"/>
      <w:r w:rsidR="00271F8E">
        <w:rPr>
          <w:sz w:val="32"/>
        </w:rPr>
        <w:t xml:space="preserve">______________ 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271F8E" w:rsidRDefault="00271F8E" w:rsidP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E21243" w:rsidRPr="00271F8E" w:rsidRDefault="00271F8E">
      <w:pPr>
        <w:rPr>
          <w:sz w:val="32"/>
        </w:rPr>
      </w:pPr>
      <w:r>
        <w:rPr>
          <w:sz w:val="32"/>
        </w:rPr>
        <w:t>__________________________________________________________</w:t>
      </w:r>
    </w:p>
    <w:sectPr w:rsidR="00E21243" w:rsidRPr="00271F8E" w:rsidSect="0095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122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619F"/>
    <w:rsid w:val="000B4A88"/>
    <w:rsid w:val="00271F8E"/>
    <w:rsid w:val="003723F3"/>
    <w:rsid w:val="00437E0C"/>
    <w:rsid w:val="004C68FA"/>
    <w:rsid w:val="00507278"/>
    <w:rsid w:val="009510EA"/>
    <w:rsid w:val="00AA4FDC"/>
    <w:rsid w:val="00B70907"/>
    <w:rsid w:val="00BD0C7E"/>
    <w:rsid w:val="00C5659D"/>
    <w:rsid w:val="00D7059C"/>
    <w:rsid w:val="00DE63A7"/>
    <w:rsid w:val="00E21243"/>
    <w:rsid w:val="00EF366D"/>
    <w:rsid w:val="00F3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619F"/>
  </w:style>
  <w:style w:type="character" w:styleId="Strong">
    <w:name w:val="Strong"/>
    <w:basedOn w:val="DefaultParagraphFont"/>
    <w:uiPriority w:val="22"/>
    <w:qFormat/>
    <w:rsid w:val="00F3619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21243"/>
    <w:rPr>
      <w:color w:val="0000FF"/>
      <w:u w:val="single"/>
    </w:rPr>
  </w:style>
  <w:style w:type="table" w:styleId="TableGrid">
    <w:name w:val="Table Grid"/>
    <w:basedOn w:val="TableNormal"/>
    <w:uiPriority w:val="59"/>
    <w:rsid w:val="00E21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ainpopjr.com/science/scienceskills/scientificmetho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spayteachers.com/Product/Scientific-Method-Can-You-Write-a-Clear-Lab-Procedure-FREE-410139" TargetMode="External"/><Relationship Id="rId5" Type="http://schemas.openxmlformats.org/officeDocument/2006/relationships/hyperlink" Target="http://www.brainpopjr.com/science/scienceskills/scientificmetho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2013-11-05T02:10:00Z</dcterms:created>
  <dcterms:modified xsi:type="dcterms:W3CDTF">2013-11-16T04:10:00Z</dcterms:modified>
</cp:coreProperties>
</file>