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2ED5" w:rsidRPr="00052ED5" w:rsidRDefault="00052ED5" w:rsidP="00052ED5">
      <w:pPr>
        <w:spacing w:after="0" w:line="240" w:lineRule="auto"/>
        <w:outlineLvl w:val="2"/>
        <w:rPr>
          <w:rFonts w:ascii="Trebuchet MS" w:eastAsia="Times New Roman" w:hAnsi="Trebuchet MS" w:cs="Times New Roman"/>
          <w:b/>
          <w:bCs/>
          <w:sz w:val="43"/>
          <w:szCs w:val="43"/>
        </w:rPr>
      </w:pPr>
      <w:r w:rsidRPr="00052ED5">
        <w:rPr>
          <w:rFonts w:ascii="Trebuchet MS" w:eastAsia="Times New Roman" w:hAnsi="Trebuchet MS" w:cs="Times New Roman"/>
          <w:b/>
          <w:bCs/>
          <w:sz w:val="43"/>
          <w:szCs w:val="43"/>
        </w:rPr>
        <w:t>Unit 2-Reference Collection Development</w:t>
      </w:r>
    </w:p>
    <w:tbl>
      <w:tblPr>
        <w:tblW w:w="10415" w:type="dxa"/>
        <w:tblCellSpacing w:w="0" w:type="dxa"/>
        <w:tblCellMar>
          <w:top w:w="15" w:type="dxa"/>
          <w:left w:w="15" w:type="dxa"/>
          <w:bottom w:w="15" w:type="dxa"/>
          <w:right w:w="15" w:type="dxa"/>
        </w:tblCellMar>
        <w:tblLook w:val="04A0"/>
      </w:tblPr>
      <w:tblGrid>
        <w:gridCol w:w="10415"/>
      </w:tblGrid>
      <w:tr w:rsidR="00052ED5" w:rsidRPr="00052ED5" w:rsidTr="00052ED5">
        <w:trPr>
          <w:tblCellSpacing w:w="0" w:type="dxa"/>
        </w:trPr>
        <w:tc>
          <w:tcPr>
            <w:tcW w:w="0" w:type="auto"/>
            <w:tcMar>
              <w:top w:w="101" w:type="dxa"/>
              <w:left w:w="152" w:type="dxa"/>
              <w:bottom w:w="101" w:type="dxa"/>
              <w:right w:w="152" w:type="dxa"/>
            </w:tcMar>
            <w:hideMark/>
          </w:tcPr>
          <w:p w:rsidR="00052ED5" w:rsidRPr="00052ED5" w:rsidRDefault="00052ED5" w:rsidP="00052ED5">
            <w:pPr>
              <w:spacing w:after="0" w:line="240" w:lineRule="auto"/>
              <w:divId w:val="1656950401"/>
              <w:rPr>
                <w:rFonts w:ascii="Times New Roman" w:eastAsia="Times New Roman" w:hAnsi="Times New Roman" w:cs="Times New Roman"/>
                <w:sz w:val="24"/>
                <w:szCs w:val="24"/>
              </w:rPr>
            </w:pPr>
            <w:r w:rsidRPr="00052ED5">
              <w:rPr>
                <w:rFonts w:ascii="Times New Roman" w:eastAsia="Times New Roman" w:hAnsi="Times New Roman" w:cs="Times New Roman"/>
                <w:sz w:val="24"/>
                <w:szCs w:val="24"/>
              </w:rPr>
              <w:t>Articles for Review (</w:t>
            </w:r>
            <w:proofErr w:type="spellStart"/>
            <w:r w:rsidRPr="00052ED5">
              <w:rPr>
                <w:rFonts w:ascii="Times New Roman" w:eastAsia="Times New Roman" w:hAnsi="Times New Roman" w:cs="Times New Roman"/>
                <w:sz w:val="24"/>
                <w:szCs w:val="24"/>
              </w:rPr>
              <w:t>pdfs</w:t>
            </w:r>
            <w:proofErr w:type="spellEnd"/>
            <w:r w:rsidRPr="00052ED5">
              <w:rPr>
                <w:rFonts w:ascii="Times New Roman" w:eastAsia="Times New Roman" w:hAnsi="Times New Roman" w:cs="Times New Roman"/>
                <w:sz w:val="24"/>
                <w:szCs w:val="24"/>
              </w:rPr>
              <w:t xml:space="preserve"> of articles near the bottom of the page):</w:t>
            </w:r>
          </w:p>
        </w:tc>
      </w:tr>
    </w:tbl>
    <w:p w:rsidR="00052ED5" w:rsidRPr="00052ED5" w:rsidRDefault="00052ED5" w:rsidP="00052ED5">
      <w:pPr>
        <w:numPr>
          <w:ilvl w:val="0"/>
          <w:numId w:val="1"/>
        </w:numPr>
        <w:spacing w:after="0" w:line="170" w:lineRule="atLeast"/>
        <w:ind w:left="1440"/>
        <w:jc w:val="both"/>
        <w:textAlignment w:val="baseline"/>
        <w:rPr>
          <w:rFonts w:ascii="Helvetica" w:eastAsia="Times New Roman" w:hAnsi="Helvetica" w:cs="Helvetica"/>
          <w:sz w:val="12"/>
          <w:szCs w:val="12"/>
        </w:rPr>
      </w:pPr>
      <w:r w:rsidRPr="00052ED5">
        <w:rPr>
          <w:rFonts w:ascii="Helvetica" w:eastAsia="Times New Roman" w:hAnsi="Helvetica" w:cs="Helvetica"/>
          <w:sz w:val="12"/>
          <w:szCs w:val="12"/>
        </w:rPr>
        <w:t>Stephens, M. (2013). Collection Bashing &amp; Trashing. </w:t>
      </w:r>
      <w:r w:rsidRPr="00052ED5">
        <w:rPr>
          <w:rFonts w:ascii="Helvetica" w:eastAsia="Times New Roman" w:hAnsi="Helvetica" w:cs="Helvetica"/>
          <w:i/>
          <w:iCs/>
          <w:sz w:val="12"/>
          <w:szCs w:val="12"/>
          <w:bdr w:val="none" w:sz="0" w:space="0" w:color="auto" w:frame="1"/>
        </w:rPr>
        <w:t>Library Journal,</w:t>
      </w:r>
      <w:r w:rsidRPr="00052ED5">
        <w:rPr>
          <w:rFonts w:ascii="Helvetica" w:eastAsia="Times New Roman" w:hAnsi="Helvetica" w:cs="Helvetica"/>
          <w:sz w:val="12"/>
          <w:szCs w:val="12"/>
        </w:rPr>
        <w:t> 138.13</w:t>
      </w:r>
      <w:proofErr w:type="gramStart"/>
      <w:r w:rsidRPr="00052ED5">
        <w:rPr>
          <w:rFonts w:ascii="Helvetica" w:eastAsia="Times New Roman" w:hAnsi="Helvetica" w:cs="Helvetica"/>
          <w:sz w:val="12"/>
          <w:szCs w:val="12"/>
        </w:rPr>
        <w:t>,  42</w:t>
      </w:r>
      <w:proofErr w:type="gramEnd"/>
      <w:r w:rsidRPr="00052ED5">
        <w:rPr>
          <w:rFonts w:ascii="Helvetica" w:eastAsia="Times New Roman" w:hAnsi="Helvetica" w:cs="Helvetica"/>
          <w:sz w:val="12"/>
          <w:szCs w:val="12"/>
        </w:rPr>
        <w:t>. Retrieved from </w:t>
      </w:r>
      <w:r w:rsidRPr="00052ED5">
        <w:rPr>
          <w:rFonts w:ascii="Helvetica" w:eastAsia="Times New Roman" w:hAnsi="Helvetica" w:cs="Helvetica"/>
          <w:sz w:val="12"/>
          <w:szCs w:val="12"/>
          <w:bdr w:val="none" w:sz="0" w:space="0" w:color="auto" w:frame="1"/>
        </w:rPr>
        <w:t>Academic Search Premier</w:t>
      </w:r>
      <w:r w:rsidRPr="00052ED5">
        <w:rPr>
          <w:rFonts w:ascii="Helvetica" w:eastAsia="Times New Roman" w:hAnsi="Helvetica" w:cs="Helvetica"/>
          <w:sz w:val="12"/>
          <w:szCs w:val="12"/>
        </w:rPr>
        <w:t>.</w:t>
      </w:r>
    </w:p>
    <w:p w:rsidR="00052ED5" w:rsidRPr="00052ED5" w:rsidRDefault="00052ED5" w:rsidP="00052ED5">
      <w:pPr>
        <w:spacing w:after="0" w:line="169" w:lineRule="atLeast"/>
        <w:rPr>
          <w:rFonts w:ascii="Lucida Sans Unicode" w:eastAsia="Times New Roman" w:hAnsi="Lucida Sans Unicode" w:cs="Lucida Sans Unicode"/>
          <w:sz w:val="13"/>
          <w:szCs w:val="13"/>
        </w:rPr>
      </w:pPr>
      <w:r w:rsidRPr="00052ED5">
        <w:rPr>
          <w:rFonts w:ascii="Lucida Sans Unicode" w:eastAsia="Times New Roman" w:hAnsi="Lucida Sans Unicode" w:cs="Lucida Sans Unicode"/>
          <w:sz w:val="13"/>
          <w:szCs w:val="13"/>
          <w:u w:val="single"/>
        </w:rPr>
        <w:t>Annotation:</w:t>
      </w:r>
      <w:r w:rsidRPr="00052ED5">
        <w:rPr>
          <w:rFonts w:ascii="Lucida Sans Unicode" w:eastAsia="Times New Roman" w:hAnsi="Lucida Sans Unicode" w:cs="Lucida Sans Unicode"/>
          <w:sz w:val="13"/>
          <w:szCs w:val="13"/>
        </w:rPr>
        <w:t> </w:t>
      </w:r>
      <w:r w:rsidRPr="00052ED5">
        <w:rPr>
          <w:rFonts w:ascii="Helvetica" w:eastAsia="Times New Roman" w:hAnsi="Helvetica" w:cs="Helvetica"/>
          <w:sz w:val="12"/>
          <w:szCs w:val="12"/>
        </w:rPr>
        <w:t>The author offers observations on the decision of the Urbana Free Library (UFL) in Illinois to remove books more than ten years old from the nonfiction collection without considering any other criteria. He discusses reaction to this incident from librarians and suggests that librarians need to consider the input of their patrons when deciding how to handle their collections.</w:t>
      </w:r>
    </w:p>
    <w:p w:rsidR="00052ED5" w:rsidRPr="00052ED5" w:rsidRDefault="00052ED5" w:rsidP="00052ED5">
      <w:pPr>
        <w:spacing w:after="0" w:line="169" w:lineRule="atLeast"/>
        <w:rPr>
          <w:rFonts w:ascii="Lucida Sans Unicode" w:eastAsia="Times New Roman" w:hAnsi="Lucida Sans Unicode" w:cs="Lucida Sans Unicode"/>
          <w:sz w:val="13"/>
          <w:szCs w:val="13"/>
        </w:rPr>
      </w:pPr>
    </w:p>
    <w:p w:rsidR="00052ED5" w:rsidRPr="00052ED5" w:rsidRDefault="00052ED5" w:rsidP="00052ED5">
      <w:pPr>
        <w:spacing w:after="0" w:line="169" w:lineRule="atLeast"/>
        <w:rPr>
          <w:rFonts w:ascii="Lucida Sans Unicode" w:eastAsia="Times New Roman" w:hAnsi="Lucida Sans Unicode" w:cs="Lucida Sans Unicode"/>
          <w:sz w:val="13"/>
          <w:szCs w:val="13"/>
        </w:rPr>
      </w:pPr>
      <w:r w:rsidRPr="00052ED5">
        <w:rPr>
          <w:rFonts w:ascii="Lucida Sans Unicode" w:eastAsia="Times New Roman" w:hAnsi="Lucida Sans Unicode" w:cs="Lucida Sans Unicode"/>
          <w:sz w:val="20"/>
          <w:szCs w:val="20"/>
        </w:rPr>
        <w:t>Persistent link to this record (Permalink): </w:t>
      </w:r>
      <w:hyperlink r:id="rId5" w:history="1">
        <w:r w:rsidRPr="00052ED5">
          <w:rPr>
            <w:rFonts w:ascii="Lucida Sans Unicode" w:eastAsia="Times New Roman" w:hAnsi="Lucida Sans Unicode" w:cs="Lucida Sans Unicode"/>
            <w:sz w:val="20"/>
            <w:u w:val="single"/>
          </w:rPr>
          <w:t>http://library.plymouth.edu/r/http://search.ebscohost.com.libproxy.plymouth.edu/login.aspx?direct=true&amp;db=aph&amp;AN=90098203&amp;site=ehost-live</w:t>
        </w:r>
      </w:hyperlink>
    </w:p>
    <w:p w:rsidR="00052ED5" w:rsidRPr="00052ED5" w:rsidRDefault="00052ED5" w:rsidP="00052ED5">
      <w:pPr>
        <w:spacing w:after="0" w:line="169" w:lineRule="atLeast"/>
        <w:rPr>
          <w:rFonts w:ascii="Lucida Sans Unicode" w:eastAsia="Times New Roman" w:hAnsi="Lucida Sans Unicode" w:cs="Lucida Sans Unicode"/>
          <w:sz w:val="13"/>
          <w:szCs w:val="13"/>
        </w:rPr>
      </w:pPr>
    </w:p>
    <w:p w:rsidR="00052ED5" w:rsidRPr="00052ED5" w:rsidRDefault="00052ED5" w:rsidP="00052ED5">
      <w:pPr>
        <w:numPr>
          <w:ilvl w:val="0"/>
          <w:numId w:val="2"/>
        </w:numPr>
        <w:spacing w:beforeAutospacing="1" w:after="0" w:afterAutospacing="1" w:line="169" w:lineRule="atLeast"/>
        <w:rPr>
          <w:rFonts w:ascii="Lucida Sans Unicode" w:eastAsia="Times New Roman" w:hAnsi="Lucida Sans Unicode" w:cs="Lucida Sans Unicode"/>
          <w:sz w:val="13"/>
          <w:szCs w:val="13"/>
        </w:rPr>
      </w:pPr>
      <w:proofErr w:type="spellStart"/>
      <w:r w:rsidRPr="00052ED5">
        <w:rPr>
          <w:rFonts w:ascii="Helvetica" w:eastAsia="Times New Roman" w:hAnsi="Helvetica" w:cs="Helvetica"/>
          <w:sz w:val="12"/>
          <w:szCs w:val="12"/>
        </w:rPr>
        <w:t>Agosto</w:t>
      </w:r>
      <w:proofErr w:type="spellEnd"/>
      <w:r w:rsidRPr="00052ED5">
        <w:rPr>
          <w:rFonts w:ascii="Helvetica" w:eastAsia="Times New Roman" w:hAnsi="Helvetica" w:cs="Helvetica"/>
          <w:sz w:val="12"/>
          <w:szCs w:val="12"/>
        </w:rPr>
        <w:t xml:space="preserve">, D. E. (2007). </w:t>
      </w:r>
      <w:proofErr w:type="gramStart"/>
      <w:r w:rsidRPr="00052ED5">
        <w:rPr>
          <w:rFonts w:ascii="Helvetica" w:eastAsia="Times New Roman" w:hAnsi="Helvetica" w:cs="Helvetica"/>
          <w:sz w:val="12"/>
          <w:szCs w:val="12"/>
        </w:rPr>
        <w:t>building</w:t>
      </w:r>
      <w:proofErr w:type="gramEnd"/>
      <w:r w:rsidRPr="00052ED5">
        <w:rPr>
          <w:rFonts w:ascii="Helvetica" w:eastAsia="Times New Roman" w:hAnsi="Helvetica" w:cs="Helvetica"/>
          <w:sz w:val="12"/>
          <w:szCs w:val="12"/>
        </w:rPr>
        <w:t xml:space="preserve"> a multicultural school library: issues and challenges. </w:t>
      </w:r>
      <w:r w:rsidRPr="00052ED5">
        <w:rPr>
          <w:rFonts w:ascii="Helvetica" w:eastAsia="Times New Roman" w:hAnsi="Helvetica" w:cs="Helvetica"/>
          <w:i/>
          <w:iCs/>
          <w:sz w:val="12"/>
          <w:szCs w:val="12"/>
          <w:bdr w:val="none" w:sz="0" w:space="0" w:color="auto" w:frame="1"/>
        </w:rPr>
        <w:t>Teacher Librarian</w:t>
      </w:r>
      <w:r w:rsidRPr="00052ED5">
        <w:rPr>
          <w:rFonts w:ascii="Helvetica" w:eastAsia="Times New Roman" w:hAnsi="Helvetica" w:cs="Helvetica"/>
          <w:sz w:val="12"/>
          <w:szCs w:val="12"/>
        </w:rPr>
        <w:t>, </w:t>
      </w:r>
      <w:r w:rsidRPr="00052ED5">
        <w:rPr>
          <w:rFonts w:ascii="Helvetica" w:eastAsia="Times New Roman" w:hAnsi="Helvetica" w:cs="Helvetica"/>
          <w:i/>
          <w:iCs/>
          <w:sz w:val="12"/>
          <w:szCs w:val="12"/>
          <w:bdr w:val="none" w:sz="0" w:space="0" w:color="auto" w:frame="1"/>
        </w:rPr>
        <w:t>34</w:t>
      </w:r>
      <w:r w:rsidRPr="00052ED5">
        <w:rPr>
          <w:rFonts w:ascii="Helvetica" w:eastAsia="Times New Roman" w:hAnsi="Helvetica" w:cs="Helvetica"/>
          <w:sz w:val="12"/>
          <w:szCs w:val="12"/>
        </w:rPr>
        <w:t>(3), 27-31. Retrieved from Academic Search Premier.</w:t>
      </w:r>
    </w:p>
    <w:p w:rsidR="00052ED5" w:rsidRPr="00052ED5" w:rsidRDefault="00052ED5" w:rsidP="00052ED5">
      <w:pPr>
        <w:spacing w:after="0" w:line="169" w:lineRule="atLeast"/>
        <w:rPr>
          <w:rFonts w:ascii="Lucida Sans Unicode" w:eastAsia="Times New Roman" w:hAnsi="Lucida Sans Unicode" w:cs="Lucida Sans Unicode"/>
          <w:sz w:val="13"/>
          <w:szCs w:val="13"/>
        </w:rPr>
      </w:pPr>
      <w:r w:rsidRPr="00052ED5">
        <w:rPr>
          <w:rFonts w:ascii="Helvetica" w:eastAsia="Times New Roman" w:hAnsi="Helvetica" w:cs="Helvetica"/>
          <w:sz w:val="12"/>
          <w:szCs w:val="12"/>
          <w:u w:val="single"/>
        </w:rPr>
        <w:t>Annotation</w:t>
      </w:r>
      <w:r w:rsidRPr="00052ED5">
        <w:rPr>
          <w:rFonts w:ascii="Helvetica" w:eastAsia="Times New Roman" w:hAnsi="Helvetica" w:cs="Helvetica"/>
          <w:sz w:val="12"/>
          <w:szCs w:val="12"/>
        </w:rPr>
        <w:t>: This article sheds light on the benefits of building a diverse multicultural library collection including five criteria for evaluation which can be applied to any collection building. It also includes discussion on ways to integrate library resources into the school library curriculum. Just as planning for special education students in a classroom can result in all students having better opportunities, I feel that focusing on including specialized collections helps the collection as a whole to be better.</w:t>
      </w:r>
    </w:p>
    <w:p w:rsidR="00052ED5" w:rsidRPr="00052ED5" w:rsidRDefault="00052ED5" w:rsidP="00052ED5">
      <w:pPr>
        <w:spacing w:after="0" w:line="240" w:lineRule="auto"/>
        <w:rPr>
          <w:rFonts w:ascii="Lucida Sans Unicode" w:eastAsia="Times New Roman" w:hAnsi="Lucida Sans Unicode" w:cs="Lucida Sans Unicode"/>
          <w:sz w:val="20"/>
          <w:szCs w:val="20"/>
        </w:rPr>
      </w:pPr>
    </w:p>
    <w:p w:rsidR="00052ED5" w:rsidRPr="00052ED5" w:rsidRDefault="00052ED5" w:rsidP="00052ED5">
      <w:pPr>
        <w:spacing w:after="0" w:line="169" w:lineRule="atLeast"/>
        <w:rPr>
          <w:rFonts w:ascii="Lucida Sans Unicode" w:eastAsia="Times New Roman" w:hAnsi="Lucida Sans Unicode" w:cs="Lucida Sans Unicode"/>
          <w:sz w:val="13"/>
          <w:szCs w:val="13"/>
        </w:rPr>
      </w:pPr>
      <w:r w:rsidRPr="00052ED5">
        <w:rPr>
          <w:rFonts w:ascii="Lucida Sans Unicode" w:eastAsia="Times New Roman" w:hAnsi="Lucida Sans Unicode" w:cs="Lucida Sans Unicode"/>
          <w:sz w:val="20"/>
          <w:szCs w:val="20"/>
        </w:rPr>
        <w:t>Persistent link to this record (Permalink): </w:t>
      </w:r>
      <w:hyperlink r:id="rId6" w:history="1">
        <w:r w:rsidRPr="00052ED5">
          <w:rPr>
            <w:rFonts w:ascii="Lucida Sans Unicode" w:eastAsia="Times New Roman" w:hAnsi="Lucida Sans Unicode" w:cs="Lucida Sans Unicode"/>
            <w:sz w:val="20"/>
            <w:u w:val="single"/>
          </w:rPr>
          <w:t>http://library.plymouth.edu/r/http://search.ebscohost.com.libproxy.plymouth.edu/login.aspx?direct=true&amp;db=aph&amp;AN=23812167&amp;site=ehost-live</w:t>
        </w:r>
      </w:hyperlink>
    </w:p>
    <w:p w:rsidR="00052ED5" w:rsidRPr="00052ED5" w:rsidRDefault="00052ED5" w:rsidP="00052ED5">
      <w:pPr>
        <w:spacing w:after="0" w:line="169" w:lineRule="atLeast"/>
        <w:rPr>
          <w:rFonts w:ascii="Lucida Sans Unicode" w:eastAsia="Times New Roman" w:hAnsi="Lucida Sans Unicode" w:cs="Lucida Sans Unicode"/>
          <w:sz w:val="13"/>
          <w:szCs w:val="13"/>
        </w:rPr>
      </w:pPr>
    </w:p>
    <w:p w:rsidR="00052ED5" w:rsidRPr="00052ED5" w:rsidRDefault="00052ED5" w:rsidP="00052ED5">
      <w:pPr>
        <w:spacing w:after="0" w:line="169" w:lineRule="atLeast"/>
        <w:rPr>
          <w:rFonts w:ascii="Lucida Sans Unicode" w:eastAsia="Times New Roman" w:hAnsi="Lucida Sans Unicode" w:cs="Lucida Sans Unicode"/>
          <w:sz w:val="13"/>
          <w:szCs w:val="13"/>
        </w:rPr>
      </w:pPr>
    </w:p>
    <w:p w:rsidR="00052ED5" w:rsidRPr="00052ED5" w:rsidRDefault="00052ED5" w:rsidP="00052ED5">
      <w:pPr>
        <w:spacing w:after="0" w:line="169" w:lineRule="atLeast"/>
        <w:rPr>
          <w:rFonts w:ascii="Lucida Sans Unicode" w:eastAsia="Times New Roman" w:hAnsi="Lucida Sans Unicode" w:cs="Lucida Sans Unicode"/>
          <w:sz w:val="13"/>
          <w:szCs w:val="13"/>
        </w:rPr>
      </w:pPr>
      <w:r w:rsidRPr="00052ED5">
        <w:rPr>
          <w:rFonts w:ascii="Lucida Sans Unicode" w:eastAsia="Times New Roman" w:hAnsi="Lucida Sans Unicode" w:cs="Lucida Sans Unicode"/>
          <w:sz w:val="13"/>
          <w:szCs w:val="13"/>
        </w:rPr>
        <w:t>Videos for review:</w:t>
      </w:r>
    </w:p>
    <w:p w:rsidR="00052ED5" w:rsidRPr="00052ED5" w:rsidRDefault="00052ED5" w:rsidP="00052ED5">
      <w:pPr>
        <w:numPr>
          <w:ilvl w:val="0"/>
          <w:numId w:val="3"/>
        </w:numPr>
        <w:spacing w:before="100" w:beforeAutospacing="1" w:after="100" w:afterAutospacing="1" w:line="169" w:lineRule="atLeast"/>
        <w:rPr>
          <w:rFonts w:ascii="Lucida Sans Unicode" w:hAnsi="Lucida Sans Unicode" w:cs="Lucida Sans Unicode"/>
          <w:sz w:val="13"/>
          <w:szCs w:val="13"/>
        </w:rPr>
      </w:pPr>
      <w:r w:rsidRPr="00052ED5">
        <w:rPr>
          <w:rFonts w:ascii="Lucida Sans Unicode" w:hAnsi="Lucida Sans Unicode" w:cs="Lucida Sans Unicode"/>
          <w:sz w:val="13"/>
          <w:szCs w:val="13"/>
        </w:rPr>
        <w:t>Harland, Pamela (2010, September 20). Kindle Learning Commons. </w:t>
      </w:r>
      <w:r w:rsidRPr="00052ED5">
        <w:rPr>
          <w:rFonts w:ascii="Lucida Sans Unicode" w:hAnsi="Lucida Sans Unicode" w:cs="Lucida Sans Unicode"/>
          <w:i/>
          <w:iCs/>
          <w:sz w:val="13"/>
          <w:szCs w:val="13"/>
        </w:rPr>
        <w:t>YouTube</w:t>
      </w:r>
      <w:r w:rsidRPr="00052ED5">
        <w:rPr>
          <w:rFonts w:ascii="Lucida Sans Unicode" w:hAnsi="Lucida Sans Unicode" w:cs="Lucida Sans Unicode"/>
          <w:sz w:val="13"/>
          <w:szCs w:val="13"/>
        </w:rPr>
        <w:t> .Retrieved July 4, 2014, from </w:t>
      </w:r>
      <w:hyperlink r:id="rId7" w:history="1">
        <w:r w:rsidRPr="00052ED5">
          <w:rPr>
            <w:rStyle w:val="Hyperlink"/>
            <w:rFonts w:ascii="Lucida Sans Unicode" w:hAnsi="Lucida Sans Unicode" w:cs="Lucida Sans Unicode"/>
            <w:sz w:val="13"/>
            <w:szCs w:val="13"/>
          </w:rPr>
          <w:t>https://www.youtube.com/watch?v=OoSlLN4XC44</w:t>
        </w:r>
      </w:hyperlink>
      <w:r w:rsidRPr="00052ED5">
        <w:rPr>
          <w:rFonts w:ascii="Lucida Sans Unicode" w:hAnsi="Lucida Sans Unicode" w:cs="Lucida Sans Unicode"/>
          <w:sz w:val="13"/>
          <w:szCs w:val="13"/>
        </w:rPr>
        <w:t>.</w:t>
      </w:r>
    </w:p>
    <w:p w:rsidR="00052ED5" w:rsidRPr="00052ED5" w:rsidRDefault="00052ED5" w:rsidP="00052ED5">
      <w:pPr>
        <w:spacing w:after="0" w:line="169" w:lineRule="atLeast"/>
        <w:rPr>
          <w:rFonts w:ascii="Lucida Sans Unicode" w:hAnsi="Lucida Sans Unicode" w:cs="Lucida Sans Unicode"/>
          <w:sz w:val="13"/>
          <w:szCs w:val="13"/>
        </w:rPr>
      </w:pPr>
      <w:r w:rsidRPr="00052ED5">
        <w:rPr>
          <w:rFonts w:ascii="Lucida Sans Unicode" w:hAnsi="Lucida Sans Unicode" w:cs="Lucida Sans Unicode"/>
          <w:sz w:val="20"/>
          <w:szCs w:val="20"/>
          <w:u w:val="single"/>
        </w:rPr>
        <w:t>Annotation</w:t>
      </w:r>
      <w:r w:rsidRPr="00052ED5">
        <w:rPr>
          <w:rFonts w:ascii="Lucida Sans Unicode" w:hAnsi="Lucida Sans Unicode" w:cs="Lucida Sans Unicode"/>
          <w:sz w:val="20"/>
          <w:szCs w:val="20"/>
        </w:rPr>
        <w:t>: </w:t>
      </w:r>
      <w:r w:rsidRPr="00052ED5">
        <w:rPr>
          <w:rFonts w:ascii="Arial" w:hAnsi="Arial" w:cs="Arial"/>
          <w:sz w:val="20"/>
          <w:szCs w:val="20"/>
        </w:rPr>
        <w:t>This video gives an anecdotal account of how to manage a Kindle collection at the high school level including concerns from students and advice on collection building protocol.</w:t>
      </w:r>
    </w:p>
    <w:p w:rsidR="00052ED5" w:rsidRPr="00052ED5" w:rsidRDefault="00052ED5" w:rsidP="00052ED5">
      <w:pPr>
        <w:numPr>
          <w:ilvl w:val="0"/>
          <w:numId w:val="4"/>
        </w:numPr>
        <w:spacing w:before="100" w:beforeAutospacing="1" w:after="100" w:afterAutospacing="1" w:line="169" w:lineRule="atLeast"/>
        <w:rPr>
          <w:rFonts w:ascii="Lucida Sans Unicode" w:hAnsi="Lucida Sans Unicode" w:cs="Lucida Sans Unicode"/>
          <w:sz w:val="13"/>
          <w:szCs w:val="13"/>
        </w:rPr>
      </w:pPr>
      <w:proofErr w:type="spellStart"/>
      <w:r w:rsidRPr="00052ED5">
        <w:rPr>
          <w:rFonts w:ascii="Arial" w:hAnsi="Arial" w:cs="Arial"/>
          <w:sz w:val="13"/>
          <w:szCs w:val="13"/>
        </w:rPr>
        <w:t>TheLibrarianWay</w:t>
      </w:r>
      <w:proofErr w:type="spellEnd"/>
      <w:r w:rsidRPr="00052ED5">
        <w:rPr>
          <w:rFonts w:ascii="Arial" w:hAnsi="Arial" w:cs="Arial"/>
          <w:sz w:val="13"/>
          <w:szCs w:val="13"/>
        </w:rPr>
        <w:t xml:space="preserve"> (2013, March 3). </w:t>
      </w:r>
      <w:r w:rsidRPr="00052ED5">
        <w:rPr>
          <w:rFonts w:ascii="Arial" w:hAnsi="Arial" w:cs="Arial"/>
          <w:spacing w:val="-7"/>
          <w:sz w:val="12"/>
          <w:szCs w:val="12"/>
        </w:rPr>
        <w:t xml:space="preserve">Q &amp; </w:t>
      </w:r>
      <w:proofErr w:type="gramStart"/>
      <w:r w:rsidRPr="00052ED5">
        <w:rPr>
          <w:rFonts w:ascii="Arial" w:hAnsi="Arial" w:cs="Arial"/>
          <w:spacing w:val="-7"/>
          <w:sz w:val="12"/>
          <w:szCs w:val="12"/>
        </w:rPr>
        <w:t>A :</w:t>
      </w:r>
      <w:proofErr w:type="gramEnd"/>
      <w:r w:rsidRPr="00052ED5">
        <w:rPr>
          <w:rFonts w:ascii="Arial" w:hAnsi="Arial" w:cs="Arial"/>
          <w:spacing w:val="-7"/>
          <w:sz w:val="12"/>
          <w:szCs w:val="12"/>
        </w:rPr>
        <w:t xml:space="preserve"> The Librarian Way--Your Reference Collection. </w:t>
      </w:r>
      <w:r w:rsidRPr="00052ED5">
        <w:rPr>
          <w:rFonts w:ascii="Lucida Sans Unicode" w:hAnsi="Lucida Sans Unicode" w:cs="Lucida Sans Unicode"/>
          <w:i/>
          <w:iCs/>
          <w:sz w:val="13"/>
          <w:szCs w:val="13"/>
        </w:rPr>
        <w:t>YouTube</w:t>
      </w:r>
      <w:r w:rsidRPr="00052ED5">
        <w:rPr>
          <w:rFonts w:ascii="Lucida Sans Unicode" w:hAnsi="Lucida Sans Unicode" w:cs="Lucida Sans Unicode"/>
          <w:sz w:val="13"/>
          <w:szCs w:val="13"/>
        </w:rPr>
        <w:t> .Retrieved July 12, 2014, from </w:t>
      </w:r>
      <w:hyperlink r:id="rId8" w:history="1">
        <w:r w:rsidRPr="00052ED5">
          <w:rPr>
            <w:rStyle w:val="Hyperlink"/>
            <w:rFonts w:ascii="Lucida Sans Unicode" w:hAnsi="Lucida Sans Unicode" w:cs="Lucida Sans Unicode"/>
            <w:sz w:val="13"/>
            <w:szCs w:val="13"/>
          </w:rPr>
          <w:t>https://www.youtube.com/watch?v=OOiLfIgHQIs</w:t>
        </w:r>
      </w:hyperlink>
    </w:p>
    <w:p w:rsidR="00052ED5" w:rsidRPr="00052ED5" w:rsidRDefault="00052ED5" w:rsidP="00052ED5">
      <w:pPr>
        <w:spacing w:after="0" w:line="169" w:lineRule="atLeast"/>
        <w:rPr>
          <w:rFonts w:ascii="Lucida Sans Unicode" w:hAnsi="Lucida Sans Unicode" w:cs="Lucida Sans Unicode"/>
          <w:sz w:val="13"/>
          <w:szCs w:val="13"/>
        </w:rPr>
      </w:pPr>
      <w:r w:rsidRPr="00052ED5">
        <w:rPr>
          <w:rFonts w:ascii="Lucida Sans Unicode" w:hAnsi="Lucida Sans Unicode" w:cs="Lucida Sans Unicode"/>
          <w:sz w:val="13"/>
          <w:szCs w:val="13"/>
          <w:u w:val="single"/>
        </w:rPr>
        <w:t>Annotation:</w:t>
      </w:r>
      <w:r w:rsidRPr="00052ED5">
        <w:rPr>
          <w:rStyle w:val="apple-converted-space"/>
          <w:rFonts w:ascii="Lucida Sans Unicode" w:hAnsi="Lucida Sans Unicode" w:cs="Lucida Sans Unicode"/>
          <w:sz w:val="13"/>
          <w:szCs w:val="13"/>
        </w:rPr>
        <w:t> </w:t>
      </w:r>
      <w:r w:rsidRPr="00052ED5">
        <w:rPr>
          <w:rFonts w:ascii="Lucida Sans Unicode" w:hAnsi="Lucida Sans Unicode" w:cs="Lucida Sans Unicode"/>
          <w:sz w:val="13"/>
          <w:szCs w:val="13"/>
        </w:rPr>
        <w:t xml:space="preserve">This video discusses the pros/cons to maintaining a print reference collection and how two different librarians handled the situation. There are some non-obvious but extremely relevant points made to keeping a print collection such as internet </w:t>
      </w:r>
      <w:proofErr w:type="spellStart"/>
      <w:r w:rsidRPr="00052ED5">
        <w:rPr>
          <w:rFonts w:ascii="Lucida Sans Unicode" w:hAnsi="Lucida Sans Unicode" w:cs="Lucida Sans Unicode"/>
          <w:sz w:val="13"/>
          <w:szCs w:val="13"/>
        </w:rPr>
        <w:t>outtages</w:t>
      </w:r>
      <w:proofErr w:type="spellEnd"/>
      <w:r w:rsidRPr="00052ED5">
        <w:rPr>
          <w:rFonts w:ascii="Lucida Sans Unicode" w:hAnsi="Lucida Sans Unicode" w:cs="Lucida Sans Unicode"/>
          <w:sz w:val="13"/>
          <w:szCs w:val="13"/>
        </w:rPr>
        <w:t xml:space="preserve"> that reminded me of the value of having a print resource that students with behavior issues could access when they are in offices where computer access and classroom resources are unavailable but showing effort on school work is part of the processing required to get them back into classes.</w:t>
      </w:r>
    </w:p>
    <w:p w:rsidR="00052ED5" w:rsidRPr="00052ED5" w:rsidRDefault="00052ED5" w:rsidP="00052ED5"/>
    <w:sectPr w:rsidR="00052ED5" w:rsidRPr="00052ED5" w:rsidSect="009510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9E2CA0"/>
    <w:multiLevelType w:val="multilevel"/>
    <w:tmpl w:val="690A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2257FF"/>
    <w:multiLevelType w:val="multilevel"/>
    <w:tmpl w:val="298409BA"/>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o"/>
      <w:lvlJc w:val="left"/>
      <w:pPr>
        <w:tabs>
          <w:tab w:val="num" w:pos="720"/>
        </w:tabs>
        <w:ind w:left="720" w:hanging="360"/>
      </w:pPr>
      <w:rPr>
        <w:rFonts w:ascii="Courier New" w:hAnsi="Courier New" w:hint="default"/>
        <w:sz w:val="20"/>
      </w:rPr>
    </w:lvl>
    <w:lvl w:ilvl="2" w:tentative="1">
      <w:start w:val="1"/>
      <w:numFmt w:val="bullet"/>
      <w:lvlText w:val=""/>
      <w:lvlJc w:val="left"/>
      <w:pPr>
        <w:tabs>
          <w:tab w:val="num" w:pos="1440"/>
        </w:tabs>
        <w:ind w:left="1440" w:hanging="360"/>
      </w:pPr>
      <w:rPr>
        <w:rFonts w:ascii="Wingdings" w:hAnsi="Wingdings" w:hint="default"/>
        <w:sz w:val="20"/>
      </w:rPr>
    </w:lvl>
    <w:lvl w:ilvl="3" w:tentative="1">
      <w:start w:val="1"/>
      <w:numFmt w:val="bullet"/>
      <w:lvlText w:val=""/>
      <w:lvlJc w:val="left"/>
      <w:pPr>
        <w:tabs>
          <w:tab w:val="num" w:pos="2160"/>
        </w:tabs>
        <w:ind w:left="2160" w:hanging="360"/>
      </w:pPr>
      <w:rPr>
        <w:rFonts w:ascii="Wingdings" w:hAnsi="Wingdings" w:hint="default"/>
        <w:sz w:val="20"/>
      </w:rPr>
    </w:lvl>
    <w:lvl w:ilvl="4" w:tentative="1">
      <w:start w:val="1"/>
      <w:numFmt w:val="bullet"/>
      <w:lvlText w:val=""/>
      <w:lvlJc w:val="left"/>
      <w:pPr>
        <w:tabs>
          <w:tab w:val="num" w:pos="2880"/>
        </w:tabs>
        <w:ind w:left="2880" w:hanging="360"/>
      </w:pPr>
      <w:rPr>
        <w:rFonts w:ascii="Wingdings" w:hAnsi="Wingdings" w:hint="default"/>
        <w:sz w:val="20"/>
      </w:rPr>
    </w:lvl>
    <w:lvl w:ilvl="5" w:tentative="1">
      <w:start w:val="1"/>
      <w:numFmt w:val="bullet"/>
      <w:lvlText w:val=""/>
      <w:lvlJc w:val="left"/>
      <w:pPr>
        <w:tabs>
          <w:tab w:val="num" w:pos="3600"/>
        </w:tabs>
        <w:ind w:left="3600" w:hanging="360"/>
      </w:pPr>
      <w:rPr>
        <w:rFonts w:ascii="Wingdings" w:hAnsi="Wingdings" w:hint="default"/>
        <w:sz w:val="20"/>
      </w:rPr>
    </w:lvl>
    <w:lvl w:ilvl="6" w:tentative="1">
      <w:start w:val="1"/>
      <w:numFmt w:val="bullet"/>
      <w:lvlText w:val=""/>
      <w:lvlJc w:val="left"/>
      <w:pPr>
        <w:tabs>
          <w:tab w:val="num" w:pos="4320"/>
        </w:tabs>
        <w:ind w:left="4320" w:hanging="360"/>
      </w:pPr>
      <w:rPr>
        <w:rFonts w:ascii="Wingdings" w:hAnsi="Wingdings" w:hint="default"/>
        <w:sz w:val="20"/>
      </w:rPr>
    </w:lvl>
    <w:lvl w:ilvl="7" w:tentative="1">
      <w:start w:val="1"/>
      <w:numFmt w:val="bullet"/>
      <w:lvlText w:val=""/>
      <w:lvlJc w:val="left"/>
      <w:pPr>
        <w:tabs>
          <w:tab w:val="num" w:pos="5040"/>
        </w:tabs>
        <w:ind w:left="5040" w:hanging="360"/>
      </w:pPr>
      <w:rPr>
        <w:rFonts w:ascii="Wingdings" w:hAnsi="Wingdings" w:hint="default"/>
        <w:sz w:val="20"/>
      </w:rPr>
    </w:lvl>
    <w:lvl w:ilvl="8" w:tentative="1">
      <w:start w:val="1"/>
      <w:numFmt w:val="bullet"/>
      <w:lvlText w:val=""/>
      <w:lvlJc w:val="left"/>
      <w:pPr>
        <w:tabs>
          <w:tab w:val="num" w:pos="5760"/>
        </w:tabs>
        <w:ind w:left="5760" w:hanging="360"/>
      </w:pPr>
      <w:rPr>
        <w:rFonts w:ascii="Wingdings" w:hAnsi="Wingdings" w:hint="default"/>
        <w:sz w:val="20"/>
      </w:rPr>
    </w:lvl>
  </w:abstractNum>
  <w:abstractNum w:abstractNumId="2">
    <w:nsid w:val="20952034"/>
    <w:multiLevelType w:val="multilevel"/>
    <w:tmpl w:val="45DED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4873029"/>
    <w:multiLevelType w:val="multilevel"/>
    <w:tmpl w:val="A3C67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characterSpacingControl w:val="doNotCompress"/>
  <w:compat/>
  <w:rsids>
    <w:rsidRoot w:val="00052ED5"/>
    <w:rsid w:val="00052ED5"/>
    <w:rsid w:val="00437E0C"/>
    <w:rsid w:val="009510EA"/>
    <w:rsid w:val="00AE75D5"/>
    <w:rsid w:val="00C2158A"/>
    <w:rsid w:val="00D705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0EA"/>
  </w:style>
  <w:style w:type="paragraph" w:styleId="Heading3">
    <w:name w:val="heading 3"/>
    <w:basedOn w:val="Normal"/>
    <w:link w:val="Heading3Char"/>
    <w:uiPriority w:val="9"/>
    <w:qFormat/>
    <w:rsid w:val="00052ED5"/>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052ED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52ED5"/>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052ED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52ED5"/>
    <w:rPr>
      <w:color w:val="0000FF"/>
      <w:u w:val="single"/>
    </w:rPr>
  </w:style>
  <w:style w:type="character" w:customStyle="1" w:styleId="Heading4Char">
    <w:name w:val="Heading 4 Char"/>
    <w:basedOn w:val="DefaultParagraphFont"/>
    <w:link w:val="Heading4"/>
    <w:uiPriority w:val="9"/>
    <w:semiHidden/>
    <w:rsid w:val="00052ED5"/>
    <w:rPr>
      <w:rFonts w:asciiTheme="majorHAnsi" w:eastAsiaTheme="majorEastAsia" w:hAnsiTheme="majorHAnsi" w:cstheme="majorBidi"/>
      <w:b/>
      <w:bCs/>
      <w:i/>
      <w:iCs/>
      <w:color w:val="4F81BD" w:themeColor="accent1"/>
    </w:rPr>
  </w:style>
  <w:style w:type="character" w:customStyle="1" w:styleId="apple-converted-space">
    <w:name w:val="apple-converted-space"/>
    <w:basedOn w:val="DefaultParagraphFont"/>
    <w:rsid w:val="00052ED5"/>
  </w:style>
</w:styles>
</file>

<file path=word/webSettings.xml><?xml version="1.0" encoding="utf-8"?>
<w:webSettings xmlns:r="http://schemas.openxmlformats.org/officeDocument/2006/relationships" xmlns:w="http://schemas.openxmlformats.org/wordprocessingml/2006/main">
  <w:divs>
    <w:div w:id="825130640">
      <w:bodyDiv w:val="1"/>
      <w:marLeft w:val="0"/>
      <w:marRight w:val="0"/>
      <w:marTop w:val="0"/>
      <w:marBottom w:val="0"/>
      <w:divBdr>
        <w:top w:val="none" w:sz="0" w:space="0" w:color="auto"/>
        <w:left w:val="none" w:sz="0" w:space="0" w:color="auto"/>
        <w:bottom w:val="none" w:sz="0" w:space="0" w:color="auto"/>
        <w:right w:val="none" w:sz="0" w:space="0" w:color="auto"/>
      </w:divBdr>
      <w:divsChild>
        <w:div w:id="1685983607">
          <w:marLeft w:val="0"/>
          <w:marRight w:val="0"/>
          <w:marTop w:val="0"/>
          <w:marBottom w:val="0"/>
          <w:divBdr>
            <w:top w:val="none" w:sz="0" w:space="0" w:color="auto"/>
            <w:left w:val="none" w:sz="0" w:space="0" w:color="auto"/>
            <w:bottom w:val="none" w:sz="0" w:space="0" w:color="auto"/>
            <w:right w:val="none" w:sz="0" w:space="0" w:color="auto"/>
          </w:divBdr>
          <w:divsChild>
            <w:div w:id="1683168904">
              <w:marLeft w:val="0"/>
              <w:marRight w:val="0"/>
              <w:marTop w:val="51"/>
              <w:marBottom w:val="51"/>
              <w:divBdr>
                <w:top w:val="none" w:sz="0" w:space="0" w:color="auto"/>
                <w:left w:val="none" w:sz="0" w:space="0" w:color="auto"/>
                <w:bottom w:val="none" w:sz="0" w:space="0" w:color="auto"/>
                <w:right w:val="none" w:sz="0" w:space="0" w:color="auto"/>
              </w:divBdr>
              <w:divsChild>
                <w:div w:id="971057614">
                  <w:marLeft w:val="0"/>
                  <w:marRight w:val="0"/>
                  <w:marTop w:val="0"/>
                  <w:marBottom w:val="51"/>
                  <w:divBdr>
                    <w:top w:val="single" w:sz="4" w:space="0" w:color="3E4D53"/>
                    <w:left w:val="single" w:sz="4" w:space="0" w:color="3E4D53"/>
                    <w:bottom w:val="single" w:sz="4" w:space="5" w:color="3E4D53"/>
                    <w:right w:val="single" w:sz="4" w:space="0" w:color="3E4D53"/>
                  </w:divBdr>
                </w:div>
              </w:divsChild>
            </w:div>
          </w:divsChild>
        </w:div>
        <w:div w:id="1520504334">
          <w:blockQuote w:val="1"/>
          <w:marLeft w:val="406"/>
          <w:marRight w:val="0"/>
          <w:marTop w:val="0"/>
          <w:marBottom w:val="0"/>
          <w:divBdr>
            <w:top w:val="none" w:sz="0" w:space="0" w:color="auto"/>
            <w:left w:val="none" w:sz="0" w:space="0" w:color="auto"/>
            <w:bottom w:val="none" w:sz="0" w:space="0" w:color="auto"/>
            <w:right w:val="none" w:sz="0" w:space="0" w:color="auto"/>
          </w:divBdr>
          <w:divsChild>
            <w:div w:id="1565987970">
              <w:marLeft w:val="0"/>
              <w:marRight w:val="0"/>
              <w:marTop w:val="0"/>
              <w:marBottom w:val="0"/>
              <w:divBdr>
                <w:top w:val="none" w:sz="0" w:space="0" w:color="auto"/>
                <w:left w:val="none" w:sz="0" w:space="0" w:color="auto"/>
                <w:bottom w:val="none" w:sz="0" w:space="0" w:color="auto"/>
                <w:right w:val="none" w:sz="0" w:space="0" w:color="auto"/>
              </w:divBdr>
            </w:div>
          </w:divsChild>
        </w:div>
        <w:div w:id="1073964057">
          <w:marLeft w:val="0"/>
          <w:marRight w:val="0"/>
          <w:marTop w:val="0"/>
          <w:marBottom w:val="0"/>
          <w:divBdr>
            <w:top w:val="none" w:sz="0" w:space="0" w:color="auto"/>
            <w:left w:val="none" w:sz="0" w:space="0" w:color="auto"/>
            <w:bottom w:val="none" w:sz="0" w:space="0" w:color="auto"/>
            <w:right w:val="none" w:sz="0" w:space="0" w:color="auto"/>
          </w:divBdr>
          <w:divsChild>
            <w:div w:id="1539512136">
              <w:marLeft w:val="0"/>
              <w:marRight w:val="0"/>
              <w:marTop w:val="51"/>
              <w:marBottom w:val="51"/>
              <w:divBdr>
                <w:top w:val="none" w:sz="0" w:space="0" w:color="auto"/>
                <w:left w:val="none" w:sz="0" w:space="0" w:color="auto"/>
                <w:bottom w:val="none" w:sz="0" w:space="0" w:color="auto"/>
                <w:right w:val="none" w:sz="0" w:space="0" w:color="auto"/>
              </w:divBdr>
              <w:divsChild>
                <w:div w:id="880440210">
                  <w:marLeft w:val="0"/>
                  <w:marRight w:val="0"/>
                  <w:marTop w:val="0"/>
                  <w:marBottom w:val="51"/>
                  <w:divBdr>
                    <w:top w:val="single" w:sz="4" w:space="0" w:color="3E4D53"/>
                    <w:left w:val="single" w:sz="4" w:space="0" w:color="3E4D53"/>
                    <w:bottom w:val="single" w:sz="4" w:space="5" w:color="3E4D53"/>
                    <w:right w:val="single" w:sz="4" w:space="0" w:color="3E4D53"/>
                  </w:divBdr>
                </w:div>
              </w:divsChild>
            </w:div>
          </w:divsChild>
        </w:div>
        <w:div w:id="1511220884">
          <w:blockQuote w:val="1"/>
          <w:marLeft w:val="406"/>
          <w:marRight w:val="0"/>
          <w:marTop w:val="0"/>
          <w:marBottom w:val="0"/>
          <w:divBdr>
            <w:top w:val="none" w:sz="0" w:space="0" w:color="auto"/>
            <w:left w:val="none" w:sz="0" w:space="0" w:color="auto"/>
            <w:bottom w:val="none" w:sz="0" w:space="0" w:color="auto"/>
            <w:right w:val="none" w:sz="0" w:space="0" w:color="auto"/>
          </w:divBdr>
          <w:divsChild>
            <w:div w:id="1127771443">
              <w:marLeft w:val="0"/>
              <w:marRight w:val="0"/>
              <w:marTop w:val="0"/>
              <w:marBottom w:val="0"/>
              <w:divBdr>
                <w:top w:val="none" w:sz="0" w:space="0" w:color="auto"/>
                <w:left w:val="none" w:sz="0" w:space="0" w:color="auto"/>
                <w:bottom w:val="none" w:sz="0" w:space="0" w:color="auto"/>
                <w:right w:val="none" w:sz="0" w:space="0" w:color="auto"/>
              </w:divBdr>
            </w:div>
          </w:divsChild>
        </w:div>
        <w:div w:id="531766515">
          <w:blockQuote w:val="1"/>
          <w:marLeft w:val="406"/>
          <w:marRight w:val="0"/>
          <w:marTop w:val="0"/>
          <w:marBottom w:val="0"/>
          <w:divBdr>
            <w:top w:val="none" w:sz="0" w:space="0" w:color="auto"/>
            <w:left w:val="none" w:sz="0" w:space="0" w:color="auto"/>
            <w:bottom w:val="none" w:sz="0" w:space="0" w:color="auto"/>
            <w:right w:val="none" w:sz="0" w:space="0" w:color="auto"/>
          </w:divBdr>
        </w:div>
      </w:divsChild>
    </w:div>
    <w:div w:id="1620842770">
      <w:bodyDiv w:val="1"/>
      <w:marLeft w:val="0"/>
      <w:marRight w:val="0"/>
      <w:marTop w:val="0"/>
      <w:marBottom w:val="0"/>
      <w:divBdr>
        <w:top w:val="none" w:sz="0" w:space="0" w:color="auto"/>
        <w:left w:val="none" w:sz="0" w:space="0" w:color="auto"/>
        <w:bottom w:val="none" w:sz="0" w:space="0" w:color="auto"/>
        <w:right w:val="none" w:sz="0" w:space="0" w:color="auto"/>
      </w:divBdr>
      <w:divsChild>
        <w:div w:id="1232236743">
          <w:blockQuote w:val="1"/>
          <w:marLeft w:val="406"/>
          <w:marRight w:val="0"/>
          <w:marTop w:val="0"/>
          <w:marBottom w:val="0"/>
          <w:divBdr>
            <w:top w:val="none" w:sz="0" w:space="0" w:color="auto"/>
            <w:left w:val="none" w:sz="0" w:space="0" w:color="auto"/>
            <w:bottom w:val="none" w:sz="0" w:space="0" w:color="auto"/>
            <w:right w:val="none" w:sz="0" w:space="0" w:color="auto"/>
          </w:divBdr>
        </w:div>
        <w:div w:id="1246039448">
          <w:blockQuote w:val="1"/>
          <w:marLeft w:val="406"/>
          <w:marRight w:val="0"/>
          <w:marTop w:val="0"/>
          <w:marBottom w:val="0"/>
          <w:divBdr>
            <w:top w:val="none" w:sz="0" w:space="0" w:color="auto"/>
            <w:left w:val="none" w:sz="0" w:space="0" w:color="auto"/>
            <w:bottom w:val="none" w:sz="0" w:space="0" w:color="auto"/>
            <w:right w:val="none" w:sz="0" w:space="0" w:color="auto"/>
          </w:divBdr>
          <w:divsChild>
            <w:div w:id="982008685">
              <w:blockQuote w:val="1"/>
              <w:marLeft w:val="406"/>
              <w:marRight w:val="0"/>
              <w:marTop w:val="0"/>
              <w:marBottom w:val="0"/>
              <w:divBdr>
                <w:top w:val="none" w:sz="0" w:space="0" w:color="auto"/>
                <w:left w:val="none" w:sz="0" w:space="0" w:color="auto"/>
                <w:bottom w:val="none" w:sz="0" w:space="0" w:color="auto"/>
                <w:right w:val="none" w:sz="0" w:space="0" w:color="auto"/>
              </w:divBdr>
              <w:divsChild>
                <w:div w:id="931233775">
                  <w:marLeft w:val="0"/>
                  <w:marRight w:val="0"/>
                  <w:marTop w:val="0"/>
                  <w:marBottom w:val="0"/>
                  <w:divBdr>
                    <w:top w:val="none" w:sz="0" w:space="0" w:color="auto"/>
                    <w:left w:val="none" w:sz="0" w:space="0" w:color="auto"/>
                    <w:bottom w:val="none" w:sz="0" w:space="0" w:color="auto"/>
                    <w:right w:val="none" w:sz="0" w:space="0" w:color="auto"/>
                  </w:divBdr>
                </w:div>
                <w:div w:id="524248029">
                  <w:marLeft w:val="0"/>
                  <w:marRight w:val="0"/>
                  <w:marTop w:val="0"/>
                  <w:marBottom w:val="0"/>
                  <w:divBdr>
                    <w:top w:val="none" w:sz="0" w:space="0" w:color="auto"/>
                    <w:left w:val="none" w:sz="0" w:space="0" w:color="auto"/>
                    <w:bottom w:val="none" w:sz="0" w:space="0" w:color="auto"/>
                    <w:right w:val="none" w:sz="0" w:space="0" w:color="auto"/>
                  </w:divBdr>
                </w:div>
                <w:div w:id="74661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49678">
          <w:blockQuote w:val="1"/>
          <w:marLeft w:val="406"/>
          <w:marRight w:val="0"/>
          <w:marTop w:val="0"/>
          <w:marBottom w:val="0"/>
          <w:divBdr>
            <w:top w:val="none" w:sz="0" w:space="0" w:color="auto"/>
            <w:left w:val="none" w:sz="0" w:space="0" w:color="auto"/>
            <w:bottom w:val="none" w:sz="0" w:space="0" w:color="auto"/>
            <w:right w:val="none" w:sz="0" w:space="0" w:color="auto"/>
          </w:divBdr>
        </w:div>
        <w:div w:id="67699040">
          <w:marLeft w:val="0"/>
          <w:marRight w:val="0"/>
          <w:marTop w:val="0"/>
          <w:marBottom w:val="0"/>
          <w:divBdr>
            <w:top w:val="none" w:sz="0" w:space="0" w:color="auto"/>
            <w:left w:val="none" w:sz="0" w:space="0" w:color="auto"/>
            <w:bottom w:val="none" w:sz="0" w:space="0" w:color="auto"/>
            <w:right w:val="none" w:sz="0" w:space="0" w:color="auto"/>
          </w:divBdr>
        </w:div>
        <w:div w:id="1303659047">
          <w:blockQuote w:val="1"/>
          <w:marLeft w:val="406"/>
          <w:marRight w:val="0"/>
          <w:marTop w:val="0"/>
          <w:marBottom w:val="0"/>
          <w:divBdr>
            <w:top w:val="none" w:sz="0" w:space="0" w:color="auto"/>
            <w:left w:val="none" w:sz="0" w:space="0" w:color="auto"/>
            <w:bottom w:val="none" w:sz="0" w:space="0" w:color="auto"/>
            <w:right w:val="none" w:sz="0" w:space="0" w:color="auto"/>
          </w:divBdr>
          <w:divsChild>
            <w:div w:id="910194138">
              <w:blockQuote w:val="1"/>
              <w:marLeft w:val="406"/>
              <w:marRight w:val="0"/>
              <w:marTop w:val="0"/>
              <w:marBottom w:val="0"/>
              <w:divBdr>
                <w:top w:val="none" w:sz="0" w:space="0" w:color="auto"/>
                <w:left w:val="none" w:sz="0" w:space="0" w:color="auto"/>
                <w:bottom w:val="none" w:sz="0" w:space="0" w:color="auto"/>
                <w:right w:val="none" w:sz="0" w:space="0" w:color="auto"/>
              </w:divBdr>
            </w:div>
          </w:divsChild>
        </w:div>
      </w:divsChild>
    </w:div>
    <w:div w:id="2058166316">
      <w:bodyDiv w:val="1"/>
      <w:marLeft w:val="0"/>
      <w:marRight w:val="0"/>
      <w:marTop w:val="0"/>
      <w:marBottom w:val="0"/>
      <w:divBdr>
        <w:top w:val="none" w:sz="0" w:space="0" w:color="auto"/>
        <w:left w:val="none" w:sz="0" w:space="0" w:color="auto"/>
        <w:bottom w:val="none" w:sz="0" w:space="0" w:color="auto"/>
        <w:right w:val="none" w:sz="0" w:space="0" w:color="auto"/>
      </w:divBdr>
      <w:divsChild>
        <w:div w:id="77793570">
          <w:marLeft w:val="0"/>
          <w:marRight w:val="0"/>
          <w:marTop w:val="0"/>
          <w:marBottom w:val="0"/>
          <w:divBdr>
            <w:top w:val="none" w:sz="0" w:space="0" w:color="auto"/>
            <w:left w:val="none" w:sz="0" w:space="0" w:color="auto"/>
            <w:bottom w:val="none" w:sz="0" w:space="0" w:color="auto"/>
            <w:right w:val="none" w:sz="0" w:space="0" w:color="auto"/>
          </w:divBdr>
          <w:divsChild>
            <w:div w:id="165695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OOiLfIgHQIs" TargetMode="External"/><Relationship Id="rId3" Type="http://schemas.openxmlformats.org/officeDocument/2006/relationships/settings" Target="settings.xml"/><Relationship Id="rId7" Type="http://schemas.openxmlformats.org/officeDocument/2006/relationships/hyperlink" Target="https://www.youtube.com/watch?v=OoSlLN4XC4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url?q=http%3A%2F%2Flibrary.plymouth.edu%2Fr%2Fhttp%3A%2F%2Fsearch.ebscohost.com.libproxy.plymouth.edu%2Flogin.aspx%3Fdirect%3Dtrue%26db%3Daph%26AN%3D23812167%26site%3Dehost-live&amp;sa=D&amp;sntz=1&amp;usg=AFrqEzdPjKGZ1gN4dnuzOS84f-d_ZemoLw" TargetMode="External"/><Relationship Id="rId5" Type="http://schemas.openxmlformats.org/officeDocument/2006/relationships/hyperlink" Target="http://www.google.com/url?q=http%3A%2F%2Flibrary.plymouth.edu%2Fr%2Fhttp%3A%2F%2Fsearch.ebscohost.com.libproxy.plymouth.edu%2Flogin.aspx%3Fdirect%3Dtrue%26db%3Daph%26AN%3D90098203%26site%3Dehost-live&amp;sa=D&amp;sntz=1&amp;usg=AFrqEzdPuodlRxgaWiT8pi20ombgYy0lNA"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508</Words>
  <Characters>2901</Characters>
  <Application>Microsoft Office Word</Application>
  <DocSecurity>0</DocSecurity>
  <Lines>24</Lines>
  <Paragraphs>6</Paragraphs>
  <ScaleCrop>false</ScaleCrop>
  <Company/>
  <LinksUpToDate>false</LinksUpToDate>
  <CharactersWithSpaces>3403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2014-08-19T16:09:00Z</dcterms:created>
  <dcterms:modified xsi:type="dcterms:W3CDTF">2014-08-19T16:14:00Z</dcterms:modified>
</cp:coreProperties>
</file>